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3EA" w:rsidRPr="0066529F" w:rsidRDefault="00F853EA" w:rsidP="00F853EA">
      <w:pPr>
        <w:jc w:val="center"/>
        <w:rPr>
          <w:rFonts w:ascii="Times New Roman" w:hAnsi="Times New Roman"/>
          <w:b/>
          <w:noProof/>
          <w:sz w:val="16"/>
          <w:szCs w:val="16"/>
          <w:u w:val="single"/>
        </w:rPr>
      </w:pPr>
    </w:p>
    <w:p w:rsidR="00F853EA" w:rsidRPr="0066529F" w:rsidRDefault="00F853EA" w:rsidP="00F853EA">
      <w:pPr>
        <w:jc w:val="center"/>
        <w:rPr>
          <w:rFonts w:ascii="Times New Roman" w:hAnsi="Times New Roman"/>
          <w:b/>
          <w:u w:val="single"/>
        </w:rPr>
      </w:pPr>
      <w:r w:rsidRPr="0066529F">
        <w:rPr>
          <w:rFonts w:ascii="Times New Roman" w:hAnsi="Times New Roman"/>
          <w:b/>
          <w:u w:val="single"/>
        </w:rPr>
        <w:t>Lesson Plan Format</w:t>
      </w:r>
    </w:p>
    <w:p w:rsidR="00F853EA" w:rsidRPr="0066529F" w:rsidRDefault="00F853EA" w:rsidP="00F853EA">
      <w:pPr>
        <w:rPr>
          <w:rFonts w:ascii="Times New Roman" w:hAnsi="Times New Roman"/>
          <w:sz w:val="22"/>
        </w:rPr>
      </w:pPr>
    </w:p>
    <w:p w:rsidR="00F853EA" w:rsidRPr="0066529F" w:rsidRDefault="00F853EA" w:rsidP="00F853EA">
      <w:pPr>
        <w:rPr>
          <w:rFonts w:ascii="Times New Roman" w:hAnsi="Times New Roman"/>
          <w:b/>
          <w:sz w:val="22"/>
        </w:rPr>
      </w:pPr>
      <w:r w:rsidRPr="0066529F">
        <w:rPr>
          <w:rFonts w:ascii="Times New Roman" w:hAnsi="Times New Roman"/>
          <w:b/>
          <w:sz w:val="22"/>
        </w:rPr>
        <w:t xml:space="preserve">Teacher Candidate: </w:t>
      </w:r>
      <w:proofErr w:type="spellStart"/>
      <w:r w:rsidRPr="0066529F">
        <w:rPr>
          <w:rFonts w:ascii="Times New Roman" w:hAnsi="Times New Roman"/>
          <w:sz w:val="22"/>
        </w:rPr>
        <w:t>Lannie</w:t>
      </w:r>
      <w:proofErr w:type="spellEnd"/>
      <w:r w:rsidRPr="0066529F">
        <w:rPr>
          <w:rFonts w:ascii="Times New Roman" w:hAnsi="Times New Roman"/>
          <w:sz w:val="22"/>
        </w:rPr>
        <w:t xml:space="preserve"> Bass</w:t>
      </w:r>
      <w:r w:rsidRPr="0066529F">
        <w:rPr>
          <w:rFonts w:ascii="Times New Roman" w:hAnsi="Times New Roman"/>
          <w:b/>
          <w:sz w:val="22"/>
        </w:rPr>
        <w:t xml:space="preserve"> </w:t>
      </w:r>
      <w:r w:rsidRPr="0066529F">
        <w:rPr>
          <w:rFonts w:ascii="Times New Roman" w:hAnsi="Times New Roman"/>
          <w:b/>
          <w:sz w:val="22"/>
        </w:rPr>
        <w:tab/>
      </w:r>
      <w:r w:rsidRPr="0066529F">
        <w:rPr>
          <w:rFonts w:ascii="Times New Roman" w:hAnsi="Times New Roman"/>
          <w:b/>
          <w:sz w:val="22"/>
        </w:rPr>
        <w:tab/>
      </w:r>
    </w:p>
    <w:p w:rsidR="00F853EA" w:rsidRPr="0066529F" w:rsidRDefault="00F853EA" w:rsidP="00F853EA">
      <w:pPr>
        <w:rPr>
          <w:rFonts w:ascii="Times New Roman" w:hAnsi="Times New Roman"/>
          <w:sz w:val="22"/>
        </w:rPr>
      </w:pPr>
      <w:r w:rsidRPr="0066529F">
        <w:rPr>
          <w:rFonts w:ascii="Times New Roman" w:hAnsi="Times New Roman"/>
          <w:b/>
          <w:sz w:val="22"/>
        </w:rPr>
        <w:t xml:space="preserve"> Grade Level: </w:t>
      </w:r>
      <w:r w:rsidRPr="0066529F">
        <w:rPr>
          <w:rFonts w:ascii="Times New Roman" w:hAnsi="Times New Roman"/>
          <w:sz w:val="22"/>
        </w:rPr>
        <w:t>5</w:t>
      </w:r>
      <w:r w:rsidRPr="0066529F">
        <w:rPr>
          <w:rFonts w:ascii="Times New Roman" w:hAnsi="Times New Roman"/>
          <w:sz w:val="22"/>
          <w:vertAlign w:val="superscript"/>
        </w:rPr>
        <w:t>th</w:t>
      </w:r>
      <w:r w:rsidRPr="0066529F">
        <w:rPr>
          <w:rFonts w:ascii="Times New Roman" w:hAnsi="Times New Roman"/>
          <w:sz w:val="22"/>
        </w:rPr>
        <w:t xml:space="preserve"> </w:t>
      </w:r>
      <w:r w:rsidRPr="0066529F">
        <w:rPr>
          <w:rFonts w:ascii="Times New Roman" w:hAnsi="Times New Roman"/>
          <w:b/>
          <w:sz w:val="22"/>
        </w:rPr>
        <w:tab/>
      </w:r>
      <w:r w:rsidRPr="0066529F">
        <w:rPr>
          <w:rFonts w:ascii="Times New Roman" w:hAnsi="Times New Roman"/>
          <w:b/>
          <w:sz w:val="22"/>
        </w:rPr>
        <w:tab/>
      </w:r>
      <w:r w:rsidRPr="0066529F">
        <w:rPr>
          <w:rFonts w:ascii="Times New Roman" w:hAnsi="Times New Roman"/>
          <w:b/>
          <w:sz w:val="22"/>
        </w:rPr>
        <w:tab/>
      </w:r>
      <w:r w:rsidRPr="0066529F">
        <w:rPr>
          <w:rFonts w:ascii="Times New Roman" w:hAnsi="Times New Roman"/>
          <w:b/>
          <w:sz w:val="22"/>
        </w:rPr>
        <w:tab/>
      </w:r>
      <w:r w:rsidRPr="0066529F">
        <w:rPr>
          <w:rFonts w:ascii="Times New Roman" w:hAnsi="Times New Roman"/>
          <w:b/>
          <w:sz w:val="22"/>
        </w:rPr>
        <w:tab/>
      </w:r>
      <w:r w:rsidRPr="0066529F">
        <w:rPr>
          <w:rFonts w:ascii="Times New Roman" w:hAnsi="Times New Roman"/>
          <w:b/>
          <w:sz w:val="22"/>
        </w:rPr>
        <w:tab/>
        <w:t xml:space="preserve">Date of lesson: </w:t>
      </w:r>
      <w:r w:rsidRPr="0066529F">
        <w:rPr>
          <w:rFonts w:ascii="Times New Roman" w:hAnsi="Times New Roman"/>
          <w:sz w:val="22"/>
        </w:rPr>
        <w:t>November 21, 2011</w:t>
      </w:r>
    </w:p>
    <w:p w:rsidR="00F853EA" w:rsidRPr="0066529F" w:rsidRDefault="00F853EA" w:rsidP="00F853EA">
      <w:pPr>
        <w:rPr>
          <w:rFonts w:ascii="Times New Roman" w:hAnsi="Times New Roman"/>
          <w:u w:val="single"/>
        </w:rPr>
      </w:pPr>
    </w:p>
    <w:p w:rsidR="00F853EA" w:rsidRPr="0066529F" w:rsidRDefault="00F853EA" w:rsidP="00F853EA">
      <w:pPr>
        <w:spacing w:after="240"/>
        <w:rPr>
          <w:rFonts w:ascii="Times New Roman" w:hAnsi="Times New Roman"/>
          <w:sz w:val="18"/>
          <w:szCs w:val="18"/>
        </w:rPr>
      </w:pPr>
      <w:r w:rsidRPr="0066529F">
        <w:rPr>
          <w:rFonts w:ascii="Times New Roman" w:hAnsi="Times New Roman"/>
          <w:b/>
          <w:u w:val="single"/>
        </w:rPr>
        <w:t>Content Standards:</w:t>
      </w:r>
      <w:r w:rsidRPr="0066529F">
        <w:rPr>
          <w:rFonts w:ascii="Times New Roman" w:hAnsi="Times New Roman"/>
        </w:rPr>
        <w:t xml:space="preserve"> </w:t>
      </w:r>
      <w:r w:rsidRPr="0066529F">
        <w:rPr>
          <w:rFonts w:ascii="Times New Roman" w:hAnsi="Times New Roman"/>
          <w:sz w:val="18"/>
          <w:szCs w:val="18"/>
        </w:rPr>
        <w:t xml:space="preserve">State the unit goal and identify one or two primary local, state </w:t>
      </w:r>
      <w:r w:rsidRPr="0066529F">
        <w:rPr>
          <w:rFonts w:ascii="Times New Roman" w:hAnsi="Times New Roman"/>
          <w:b/>
          <w:sz w:val="18"/>
          <w:szCs w:val="18"/>
          <w:u w:val="single"/>
        </w:rPr>
        <w:t>or</w:t>
      </w:r>
      <w:r w:rsidRPr="0066529F">
        <w:rPr>
          <w:rFonts w:ascii="Times New Roman" w:hAnsi="Times New Roman"/>
          <w:sz w:val="18"/>
          <w:szCs w:val="18"/>
        </w:rPr>
        <w:t xml:space="preserve"> national curricular standards to which your lesson aligns.  What key knowledge and skills will students be able to demonstrate as a result of your instruction?</w:t>
      </w:r>
    </w:p>
    <w:p w:rsidR="00F853EA" w:rsidRPr="0070789E" w:rsidRDefault="00F853EA" w:rsidP="00F853EA">
      <w:pPr>
        <w:autoSpaceDE w:val="0"/>
        <w:autoSpaceDN w:val="0"/>
        <w:adjustRightInd w:val="0"/>
        <w:rPr>
          <w:rFonts w:ascii="Times New Roman" w:hAnsi="Times New Roman"/>
          <w:lang w:eastAsia="ko-KR"/>
        </w:rPr>
      </w:pPr>
      <w:r w:rsidRPr="0066529F">
        <w:rPr>
          <w:rFonts w:ascii="Times New Roman" w:hAnsi="Times New Roman"/>
          <w:b/>
          <w:bCs/>
          <w:lang w:eastAsia="ko-KR"/>
        </w:rPr>
        <w:t xml:space="preserve">5SSK7: </w:t>
      </w:r>
      <w:r w:rsidRPr="0066529F">
        <w:rPr>
          <w:rFonts w:ascii="Times New Roman" w:hAnsi="Times New Roman"/>
          <w:lang w:eastAsia="ko-KR"/>
        </w:rPr>
        <w:t xml:space="preserve">Students pose relevant questions about events they encounter in historical documents, eyewitness accounts, oral histories, letters, diaries, artifacts, photographs, maps, artworks, and </w:t>
      </w:r>
      <w:r w:rsidRPr="0070789E">
        <w:rPr>
          <w:rFonts w:ascii="Times New Roman" w:hAnsi="Times New Roman"/>
          <w:lang w:eastAsia="ko-KR"/>
        </w:rPr>
        <w:t>architecture.</w:t>
      </w:r>
    </w:p>
    <w:p w:rsidR="00E725FA" w:rsidRPr="0070789E" w:rsidRDefault="0070789E" w:rsidP="00F853EA">
      <w:pPr>
        <w:autoSpaceDE w:val="0"/>
        <w:autoSpaceDN w:val="0"/>
        <w:adjustRightInd w:val="0"/>
        <w:rPr>
          <w:rFonts w:ascii="Times New Roman" w:eastAsiaTheme="minorEastAsia" w:hAnsi="Times New Roman"/>
          <w:lang w:eastAsia="ko-KR"/>
        </w:rPr>
      </w:pPr>
      <w:r w:rsidRPr="0070789E">
        <w:rPr>
          <w:rFonts w:ascii="Times New Roman" w:eastAsiaTheme="minorEastAsia" w:hAnsi="Times New Roman"/>
          <w:b/>
          <w:bCs/>
          <w:lang w:eastAsia="ko-KR"/>
        </w:rPr>
        <w:t>5SSK6:</w:t>
      </w:r>
      <w:r w:rsidRPr="0070789E">
        <w:rPr>
          <w:rFonts w:ascii="Times New Roman" w:eastAsiaTheme="minorEastAsia" w:hAnsi="Times New Roman"/>
          <w:b/>
          <w:bCs/>
          <w:sz w:val="20"/>
          <w:szCs w:val="20"/>
          <w:lang w:eastAsia="ko-KR"/>
        </w:rPr>
        <w:t xml:space="preserve"> </w:t>
      </w:r>
      <w:r w:rsidRPr="0070789E">
        <w:rPr>
          <w:rFonts w:ascii="Times New Roman" w:eastAsiaTheme="minorEastAsia" w:hAnsi="Times New Roman"/>
          <w:lang w:eastAsia="ko-KR"/>
        </w:rPr>
        <w:t>Students differentiate between primary and secondary sources.</w:t>
      </w:r>
    </w:p>
    <w:p w:rsidR="0070789E" w:rsidRPr="0070789E" w:rsidRDefault="0070789E" w:rsidP="0070789E">
      <w:pPr>
        <w:autoSpaceDE w:val="0"/>
        <w:autoSpaceDN w:val="0"/>
        <w:adjustRightInd w:val="0"/>
        <w:rPr>
          <w:rFonts w:ascii="Times New Roman" w:eastAsiaTheme="minorEastAsia" w:hAnsi="Times New Roman"/>
          <w:lang w:eastAsia="ko-KR"/>
        </w:rPr>
      </w:pPr>
      <w:r w:rsidRPr="0070789E">
        <w:rPr>
          <w:rFonts w:ascii="Times New Roman" w:eastAsiaTheme="minorEastAsia" w:hAnsi="Times New Roman"/>
          <w:b/>
          <w:bCs/>
          <w:lang w:eastAsia="ko-KR"/>
        </w:rPr>
        <w:t xml:space="preserve">5E2b.7: </w:t>
      </w:r>
      <w:r w:rsidRPr="0070789E">
        <w:rPr>
          <w:rFonts w:ascii="Times New Roman" w:eastAsiaTheme="minorEastAsia" w:hAnsi="Times New Roman"/>
          <w:lang w:eastAsia="ko-KR"/>
        </w:rPr>
        <w:t>Write or deliver research reports developed using a systematic research</w:t>
      </w:r>
    </w:p>
    <w:p w:rsidR="0070789E" w:rsidRPr="0070789E" w:rsidRDefault="0070789E" w:rsidP="0070789E">
      <w:pPr>
        <w:autoSpaceDE w:val="0"/>
        <w:autoSpaceDN w:val="0"/>
        <w:adjustRightInd w:val="0"/>
        <w:rPr>
          <w:rFonts w:ascii="Times New Roman" w:eastAsiaTheme="minorEastAsia" w:hAnsi="Times New Roman"/>
          <w:iCs/>
          <w:lang w:eastAsia="ko-KR"/>
        </w:rPr>
      </w:pPr>
      <w:proofErr w:type="gramStart"/>
      <w:r w:rsidRPr="0070789E">
        <w:rPr>
          <w:rFonts w:ascii="Times New Roman" w:eastAsiaTheme="minorEastAsia" w:hAnsi="Times New Roman"/>
          <w:lang w:eastAsia="ko-KR"/>
        </w:rPr>
        <w:t>process</w:t>
      </w:r>
      <w:proofErr w:type="gramEnd"/>
      <w:r w:rsidRPr="0070789E">
        <w:rPr>
          <w:rFonts w:ascii="Times New Roman" w:eastAsiaTheme="minorEastAsia" w:hAnsi="Times New Roman"/>
          <w:lang w:eastAsia="ko-KR"/>
        </w:rPr>
        <w:t xml:space="preserve"> (</w:t>
      </w:r>
      <w:r w:rsidRPr="0070789E">
        <w:rPr>
          <w:rFonts w:ascii="Times New Roman" w:eastAsiaTheme="minorEastAsia" w:hAnsi="Times New Roman"/>
          <w:iCs/>
          <w:lang w:eastAsia="ko-KR"/>
        </w:rPr>
        <w:t>define the topic, gather information, determine credibility, report</w:t>
      </w:r>
    </w:p>
    <w:p w:rsidR="0070789E" w:rsidRPr="0070789E" w:rsidRDefault="0070789E" w:rsidP="0070789E">
      <w:pPr>
        <w:autoSpaceDE w:val="0"/>
        <w:autoSpaceDN w:val="0"/>
        <w:adjustRightInd w:val="0"/>
        <w:rPr>
          <w:rFonts w:ascii="Times New Roman" w:eastAsiaTheme="minorEastAsia" w:hAnsi="Times New Roman"/>
          <w:lang w:eastAsia="ko-KR"/>
        </w:rPr>
      </w:pPr>
      <w:proofErr w:type="gramStart"/>
      <w:r w:rsidRPr="0070789E">
        <w:rPr>
          <w:rFonts w:ascii="Times New Roman" w:eastAsiaTheme="minorEastAsia" w:hAnsi="Times New Roman"/>
          <w:iCs/>
          <w:lang w:eastAsia="ko-KR"/>
        </w:rPr>
        <w:t>findings</w:t>
      </w:r>
      <w:proofErr w:type="gramEnd"/>
      <w:r w:rsidRPr="0070789E">
        <w:rPr>
          <w:rFonts w:ascii="Times New Roman" w:eastAsiaTheme="minorEastAsia" w:hAnsi="Times New Roman"/>
          <w:lang w:eastAsia="ko-KR"/>
        </w:rPr>
        <w:t>), and that:</w:t>
      </w:r>
    </w:p>
    <w:p w:rsidR="0070789E" w:rsidRPr="0070789E" w:rsidRDefault="0070789E" w:rsidP="0070789E">
      <w:pPr>
        <w:autoSpaceDE w:val="0"/>
        <w:autoSpaceDN w:val="0"/>
        <w:adjustRightInd w:val="0"/>
        <w:rPr>
          <w:rFonts w:ascii="Times New Roman" w:eastAsiaTheme="minorEastAsia" w:hAnsi="Times New Roman"/>
          <w:lang w:eastAsia="ko-KR"/>
        </w:rPr>
      </w:pPr>
      <w:proofErr w:type="gramStart"/>
      <w:r w:rsidRPr="0070789E">
        <w:rPr>
          <w:rFonts w:ascii="Times New Roman" w:eastAsiaTheme="minorEastAsia" w:hAnsi="Times New Roman"/>
          <w:lang w:eastAsia="ko-KR"/>
        </w:rPr>
        <w:t>a</w:t>
      </w:r>
      <w:proofErr w:type="gramEnd"/>
      <w:r w:rsidRPr="0070789E">
        <w:rPr>
          <w:rFonts w:ascii="Times New Roman" w:eastAsiaTheme="minorEastAsia" w:hAnsi="Times New Roman"/>
          <w:lang w:eastAsia="ko-KR"/>
        </w:rPr>
        <w:t>. use information from a variety of sources and document those</w:t>
      </w:r>
    </w:p>
    <w:p w:rsidR="0070789E" w:rsidRPr="0070789E" w:rsidRDefault="0070789E" w:rsidP="0070789E">
      <w:pPr>
        <w:autoSpaceDE w:val="0"/>
        <w:autoSpaceDN w:val="0"/>
        <w:adjustRightInd w:val="0"/>
        <w:rPr>
          <w:rFonts w:ascii="Times New Roman" w:eastAsiaTheme="minorEastAsia" w:hAnsi="Times New Roman"/>
          <w:lang w:eastAsia="ko-KR"/>
        </w:rPr>
      </w:pPr>
      <w:proofErr w:type="gramStart"/>
      <w:r w:rsidRPr="0070789E">
        <w:rPr>
          <w:rFonts w:ascii="Times New Roman" w:eastAsiaTheme="minorEastAsia" w:hAnsi="Times New Roman"/>
          <w:lang w:eastAsia="ko-KR"/>
        </w:rPr>
        <w:t>sources</w:t>
      </w:r>
      <w:proofErr w:type="gramEnd"/>
      <w:r w:rsidRPr="0070789E">
        <w:rPr>
          <w:rFonts w:ascii="Times New Roman" w:eastAsiaTheme="minorEastAsia" w:hAnsi="Times New Roman"/>
          <w:lang w:eastAsia="ko-KR"/>
        </w:rPr>
        <w:t>, and</w:t>
      </w:r>
    </w:p>
    <w:p w:rsidR="0070789E" w:rsidRPr="0070789E" w:rsidRDefault="0070789E" w:rsidP="0070789E">
      <w:pPr>
        <w:autoSpaceDE w:val="0"/>
        <w:autoSpaceDN w:val="0"/>
        <w:adjustRightInd w:val="0"/>
        <w:rPr>
          <w:rFonts w:ascii="Times New Roman" w:eastAsiaTheme="minorEastAsia" w:hAnsi="Times New Roman"/>
          <w:lang w:eastAsia="ko-KR"/>
        </w:rPr>
      </w:pPr>
      <w:proofErr w:type="gramStart"/>
      <w:r w:rsidRPr="0070789E">
        <w:rPr>
          <w:rFonts w:ascii="Times New Roman" w:eastAsiaTheme="minorEastAsia" w:hAnsi="Times New Roman"/>
          <w:lang w:eastAsia="ko-KR"/>
        </w:rPr>
        <w:t>b</w:t>
      </w:r>
      <w:proofErr w:type="gramEnd"/>
      <w:r w:rsidRPr="0070789E">
        <w:rPr>
          <w:rFonts w:ascii="Times New Roman" w:eastAsiaTheme="minorEastAsia" w:hAnsi="Times New Roman"/>
          <w:lang w:eastAsia="ko-KR"/>
        </w:rPr>
        <w:t>. demonstrate that gathered information has been summarized and</w:t>
      </w:r>
    </w:p>
    <w:p w:rsidR="0070789E" w:rsidRPr="0070789E" w:rsidRDefault="0070789E" w:rsidP="0070789E">
      <w:pPr>
        <w:autoSpaceDE w:val="0"/>
        <w:autoSpaceDN w:val="0"/>
        <w:adjustRightInd w:val="0"/>
        <w:rPr>
          <w:rFonts w:ascii="Times New Roman" w:hAnsi="Times New Roman"/>
          <w:lang w:eastAsia="ko-KR"/>
        </w:rPr>
      </w:pPr>
      <w:proofErr w:type="gramStart"/>
      <w:r w:rsidRPr="0070789E">
        <w:rPr>
          <w:rFonts w:ascii="Times New Roman" w:eastAsiaTheme="minorEastAsia" w:hAnsi="Times New Roman"/>
          <w:lang w:eastAsia="ko-KR"/>
        </w:rPr>
        <w:t>organize</w:t>
      </w:r>
      <w:proofErr w:type="gramEnd"/>
      <w:r w:rsidRPr="0070789E">
        <w:rPr>
          <w:rFonts w:ascii="Times New Roman" w:eastAsiaTheme="minorEastAsia" w:hAnsi="Times New Roman"/>
          <w:lang w:eastAsia="ko-KR"/>
        </w:rPr>
        <w:t xml:space="preserve"> information by categorizing and sequencing</w:t>
      </w:r>
      <w:r w:rsidRPr="0070789E">
        <w:rPr>
          <w:rFonts w:ascii="Arial" w:eastAsiaTheme="minorEastAsia" w:hAnsi="Arial" w:cs="Arial"/>
          <w:lang w:eastAsia="ko-KR"/>
        </w:rPr>
        <w:t>.</w:t>
      </w:r>
    </w:p>
    <w:p w:rsidR="00F853EA" w:rsidRPr="0066529F" w:rsidRDefault="00F853EA" w:rsidP="00F853EA">
      <w:pPr>
        <w:rPr>
          <w:rFonts w:ascii="Times New Roman" w:hAnsi="Times New Roman"/>
        </w:rPr>
      </w:pPr>
    </w:p>
    <w:p w:rsidR="00F853EA" w:rsidRPr="0066529F" w:rsidRDefault="00F853EA" w:rsidP="00F853EA">
      <w:pPr>
        <w:spacing w:line="312" w:lineRule="auto"/>
        <w:textAlignment w:val="top"/>
        <w:rPr>
          <w:rFonts w:ascii="Times New Roman" w:hAnsi="Times New Roman"/>
        </w:rPr>
      </w:pPr>
      <w:r w:rsidRPr="0066529F">
        <w:rPr>
          <w:rFonts w:ascii="Times New Roman" w:hAnsi="Times New Roman"/>
        </w:rPr>
        <w:t>As a result of this lesson, students will be able to</w:t>
      </w:r>
      <w:r w:rsidRPr="0066529F">
        <w:rPr>
          <w:rFonts w:ascii="Times New Roman" w:hAnsi="Times New Roman"/>
          <w:lang w:eastAsia="ko-KR"/>
        </w:rPr>
        <w:t xml:space="preserve"> research, evaluate, and combine information about the Harlem Renaissance from varied resources.</w:t>
      </w:r>
    </w:p>
    <w:p w:rsidR="00F853EA" w:rsidRPr="0066529F" w:rsidRDefault="00F853EA" w:rsidP="00F853EA">
      <w:pPr>
        <w:rPr>
          <w:rFonts w:ascii="Times New Roman" w:hAnsi="Times New Roman"/>
          <w:sz w:val="18"/>
          <w:szCs w:val="18"/>
        </w:rPr>
      </w:pPr>
      <w:r w:rsidRPr="0066529F">
        <w:rPr>
          <w:rFonts w:ascii="Times New Roman" w:hAnsi="Times New Roman"/>
          <w:b/>
          <w:u w:val="single"/>
        </w:rPr>
        <w:t>Learner Background:</w:t>
      </w:r>
      <w:r w:rsidRPr="0066529F">
        <w:rPr>
          <w:rFonts w:ascii="Times New Roman" w:hAnsi="Times New Roman"/>
        </w:rPr>
        <w:t xml:space="preserve"> </w:t>
      </w:r>
      <w:r w:rsidRPr="0066529F">
        <w:rPr>
          <w:rFonts w:ascii="Times New Roman" w:hAnsi="Times New Roman"/>
          <w:sz w:val="18"/>
          <w:szCs w:val="18"/>
        </w:rPr>
        <w:t>Describe the students’ prior knowledge or skill related to the learning objective(s) and the content of this lesson.  How did the students’ previous performance in this content area or skill impact your planning for this lesson?</w:t>
      </w:r>
    </w:p>
    <w:p w:rsidR="00F853EA" w:rsidRPr="0066529F" w:rsidRDefault="00F853EA" w:rsidP="00F853EA">
      <w:pPr>
        <w:rPr>
          <w:rFonts w:ascii="Times New Roman" w:hAnsi="Times New Roman"/>
          <w:sz w:val="18"/>
          <w:szCs w:val="18"/>
        </w:rPr>
      </w:pPr>
    </w:p>
    <w:p w:rsidR="00F853EA" w:rsidRPr="0066529F" w:rsidRDefault="0070789E" w:rsidP="00F853EA">
      <w:pPr>
        <w:rPr>
          <w:rFonts w:ascii="Times New Roman" w:hAnsi="Times New Roman"/>
        </w:rPr>
      </w:pPr>
      <w:r>
        <w:rPr>
          <w:rFonts w:ascii="Times New Roman" w:hAnsi="Times New Roman"/>
        </w:rPr>
        <w:t>From the previous lesson s</w:t>
      </w:r>
      <w:r w:rsidR="00F853EA" w:rsidRPr="0066529F">
        <w:rPr>
          <w:rFonts w:ascii="Times New Roman" w:hAnsi="Times New Roman"/>
        </w:rPr>
        <w:t xml:space="preserve">tudents know </w:t>
      </w:r>
      <w:r>
        <w:rPr>
          <w:rFonts w:ascii="Times New Roman" w:hAnsi="Times New Roman"/>
        </w:rPr>
        <w:t xml:space="preserve">how the Harlem Renaissance came about and that </w:t>
      </w:r>
      <w:r w:rsidR="00FD2A98">
        <w:rPr>
          <w:rFonts w:ascii="Times New Roman" w:hAnsi="Times New Roman"/>
        </w:rPr>
        <w:t xml:space="preserve">music, poetry and art are a few forms of creative expression shown by African Americans. </w:t>
      </w:r>
    </w:p>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sz w:val="18"/>
          <w:szCs w:val="18"/>
        </w:rPr>
      </w:pPr>
      <w:r w:rsidRPr="0066529F">
        <w:rPr>
          <w:rFonts w:ascii="Times New Roman" w:hAnsi="Times New Roman"/>
          <w:b/>
          <w:u w:val="single"/>
        </w:rPr>
        <w:t>Student Learning Objective(s):</w:t>
      </w:r>
      <w:r w:rsidRPr="0066529F">
        <w:rPr>
          <w:rFonts w:ascii="Times New Roman" w:hAnsi="Times New Roman"/>
        </w:rPr>
        <w:t xml:space="preserve">  </w:t>
      </w:r>
      <w:r w:rsidRPr="0066529F">
        <w:rPr>
          <w:rFonts w:ascii="Times New Roman" w:hAnsi="Times New Roman"/>
          <w:sz w:val="18"/>
          <w:szCs w:val="18"/>
        </w:rPr>
        <w:t>Identify specific and measurable learning objectives for this lesson.</w:t>
      </w:r>
    </w:p>
    <w:p w:rsidR="00F853EA" w:rsidRPr="0066529F" w:rsidRDefault="00F853EA" w:rsidP="00F853EA">
      <w:pPr>
        <w:rPr>
          <w:rFonts w:ascii="Times New Roman" w:hAnsi="Times New Roman"/>
          <w:sz w:val="18"/>
          <w:szCs w:val="18"/>
        </w:rPr>
      </w:pPr>
    </w:p>
    <w:p w:rsidR="00F853EA" w:rsidRPr="0066529F" w:rsidRDefault="00F853EA" w:rsidP="00F853EA">
      <w:pPr>
        <w:numPr>
          <w:ilvl w:val="0"/>
          <w:numId w:val="1"/>
        </w:numPr>
        <w:textAlignment w:val="top"/>
        <w:rPr>
          <w:rFonts w:ascii="Times New Roman" w:hAnsi="Times New Roman"/>
        </w:rPr>
      </w:pPr>
      <w:r w:rsidRPr="0066529F">
        <w:rPr>
          <w:rFonts w:ascii="Times New Roman" w:hAnsi="Times New Roman"/>
        </w:rPr>
        <w:t>Students will be able to</w:t>
      </w:r>
      <w:r w:rsidRPr="0066529F">
        <w:rPr>
          <w:rFonts w:ascii="Times New Roman" w:hAnsi="Times New Roman"/>
          <w:lang w:eastAsia="ko-KR"/>
        </w:rPr>
        <w:t xml:space="preserve"> research, evaluate, and combine information about the Harlem Renaissance from varied resources.</w:t>
      </w:r>
    </w:p>
    <w:p w:rsidR="004034D2" w:rsidRDefault="00F853EA" w:rsidP="004034D2">
      <w:pPr>
        <w:numPr>
          <w:ilvl w:val="0"/>
          <w:numId w:val="1"/>
        </w:numPr>
        <w:textAlignment w:val="top"/>
        <w:rPr>
          <w:rFonts w:ascii="Times New Roman" w:hAnsi="Times New Roman"/>
        </w:rPr>
      </w:pPr>
      <w:r w:rsidRPr="001665A7">
        <w:rPr>
          <w:rFonts w:ascii="Times New Roman" w:hAnsi="Times New Roman"/>
        </w:rPr>
        <w:t>Students will be able to</w:t>
      </w:r>
      <w:r w:rsidR="001665A7" w:rsidRPr="001665A7">
        <w:rPr>
          <w:rFonts w:ascii="Times New Roman" w:hAnsi="Times New Roman"/>
        </w:rPr>
        <w:t xml:space="preserve"> work together in groups to collectively brainstorm and combine research information previously gathered.</w:t>
      </w:r>
      <w:r w:rsidR="004034D2">
        <w:rPr>
          <w:rFonts w:ascii="Times New Roman" w:hAnsi="Times New Roman"/>
        </w:rPr>
        <w:t xml:space="preserve"> (for exhibit)</w:t>
      </w:r>
    </w:p>
    <w:p w:rsidR="00F853EA" w:rsidRPr="004034D2" w:rsidRDefault="001665A7" w:rsidP="004034D2">
      <w:pPr>
        <w:ind w:left="720"/>
        <w:textAlignment w:val="top"/>
        <w:rPr>
          <w:rFonts w:ascii="Times New Roman" w:hAnsi="Times New Roman"/>
        </w:rPr>
      </w:pPr>
      <w:r w:rsidRPr="004034D2">
        <w:rPr>
          <w:rFonts w:ascii="Times New Roman" w:hAnsi="Times New Roman"/>
        </w:rPr>
        <w:t xml:space="preserve"> </w:t>
      </w:r>
    </w:p>
    <w:p w:rsidR="00F853EA" w:rsidRPr="0066529F" w:rsidRDefault="00F853EA" w:rsidP="00F853EA">
      <w:pPr>
        <w:rPr>
          <w:rFonts w:ascii="Times New Roman" w:hAnsi="Times New Roman"/>
        </w:rPr>
      </w:pPr>
      <w:r w:rsidRPr="0066529F">
        <w:rPr>
          <w:rFonts w:ascii="Times New Roman" w:hAnsi="Times New Roman"/>
          <w:b/>
          <w:u w:val="single"/>
        </w:rPr>
        <w:t>Assessment:</w:t>
      </w:r>
      <w:r w:rsidRPr="0066529F">
        <w:rPr>
          <w:rFonts w:ascii="Times New Roman" w:hAnsi="Times New Roman"/>
        </w:rPr>
        <w:t xml:space="preserve"> </w:t>
      </w:r>
      <w:r w:rsidRPr="0066529F">
        <w:rPr>
          <w:rFonts w:ascii="Times New Roman" w:hAnsi="Times New Roman"/>
          <w:sz w:val="18"/>
          <w:szCs w:val="18"/>
        </w:rPr>
        <w:t>How will you ask students to demonstrate mastery of the student learning objective(s)?  Attach a copy of any assessment materials you will use, along with assessment criteria.</w:t>
      </w:r>
      <w:r w:rsidRPr="0066529F">
        <w:rPr>
          <w:rFonts w:ascii="Times New Roman" w:hAnsi="Times New Roman"/>
        </w:rPr>
        <w:t xml:space="preserve">  </w:t>
      </w:r>
    </w:p>
    <w:p w:rsidR="00F853EA" w:rsidRPr="0066529F" w:rsidRDefault="00F853EA" w:rsidP="00F853EA">
      <w:pPr>
        <w:rPr>
          <w:rFonts w:ascii="Trebuchet MS" w:hAnsi="Trebuchet MS"/>
          <w:sz w:val="19"/>
          <w:szCs w:val="19"/>
        </w:rPr>
      </w:pPr>
    </w:p>
    <w:p w:rsidR="00F853EA" w:rsidRPr="0066529F" w:rsidRDefault="004034D2" w:rsidP="00F853EA">
      <w:pPr>
        <w:rPr>
          <w:rFonts w:ascii="Times New Roman" w:eastAsia="Times New Roman" w:hAnsi="Times New Roman"/>
        </w:rPr>
      </w:pPr>
      <w:r>
        <w:rPr>
          <w:rFonts w:ascii="Times New Roman" w:hAnsi="Times New Roman"/>
        </w:rPr>
        <w:t>Assessment will be based on student contribution to their group</w:t>
      </w:r>
      <w:r w:rsidR="00E94DA7">
        <w:rPr>
          <w:rFonts w:ascii="Times New Roman" w:hAnsi="Times New Roman"/>
        </w:rPr>
        <w:t>. They will also be assessed on their reflection journals responses.</w:t>
      </w:r>
      <w:r>
        <w:rPr>
          <w:rFonts w:ascii="Times New Roman" w:hAnsi="Times New Roman"/>
        </w:rPr>
        <w:t xml:space="preserve"> </w:t>
      </w:r>
    </w:p>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sz w:val="18"/>
          <w:szCs w:val="18"/>
        </w:rPr>
      </w:pPr>
      <w:r w:rsidRPr="0066529F">
        <w:rPr>
          <w:rFonts w:ascii="Times New Roman" w:hAnsi="Times New Roman"/>
          <w:b/>
          <w:u w:val="single"/>
        </w:rPr>
        <w:t>Materials/Resources:</w:t>
      </w:r>
      <w:r w:rsidRPr="0066529F">
        <w:rPr>
          <w:rFonts w:ascii="Times New Roman" w:hAnsi="Times New Roman"/>
        </w:rPr>
        <w:t xml:space="preserve">  </w:t>
      </w:r>
      <w:r w:rsidRPr="0066529F">
        <w:rPr>
          <w:rFonts w:ascii="Times New Roman" w:hAnsi="Times New Roman"/>
          <w:sz w:val="18"/>
          <w:szCs w:val="18"/>
        </w:rPr>
        <w:t xml:space="preserve">List the materials you will use in each learning activity including any technological resources.  </w:t>
      </w:r>
    </w:p>
    <w:p w:rsidR="00F853EA" w:rsidRPr="0066529F" w:rsidRDefault="00F853EA" w:rsidP="00F853EA">
      <w:pPr>
        <w:rPr>
          <w:rFonts w:ascii="Times New Roman" w:hAnsi="Times New Roman"/>
          <w:sz w:val="18"/>
          <w:szCs w:val="18"/>
        </w:rPr>
      </w:pPr>
    </w:p>
    <w:p w:rsidR="00F853EA" w:rsidRPr="0066529F" w:rsidRDefault="00F853EA" w:rsidP="00F853EA">
      <w:pPr>
        <w:rPr>
          <w:rFonts w:ascii="Times New Roman" w:hAnsi="Times New Roman"/>
        </w:rPr>
      </w:pPr>
      <w:r w:rsidRPr="0066529F">
        <w:rPr>
          <w:rFonts w:ascii="Times New Roman" w:hAnsi="Times New Roman"/>
        </w:rPr>
        <w:t>Computer</w:t>
      </w:r>
      <w:r w:rsidR="006E6140">
        <w:rPr>
          <w:rFonts w:ascii="Times New Roman" w:hAnsi="Times New Roman"/>
        </w:rPr>
        <w:t>s</w:t>
      </w:r>
    </w:p>
    <w:p w:rsidR="00F853EA" w:rsidRDefault="00F853EA" w:rsidP="00F853EA">
      <w:pPr>
        <w:rPr>
          <w:rFonts w:ascii="Times New Roman" w:hAnsi="Times New Roman"/>
        </w:rPr>
      </w:pPr>
      <w:r w:rsidRPr="0066529F">
        <w:rPr>
          <w:rFonts w:ascii="Times New Roman" w:hAnsi="Times New Roman"/>
        </w:rPr>
        <w:t xml:space="preserve">Internet </w:t>
      </w:r>
    </w:p>
    <w:p w:rsidR="0007588E" w:rsidRPr="0066529F" w:rsidRDefault="0007588E" w:rsidP="00F853EA">
      <w:pPr>
        <w:rPr>
          <w:rFonts w:ascii="Times New Roman" w:hAnsi="Times New Roman"/>
        </w:rPr>
      </w:pPr>
      <w:r>
        <w:rPr>
          <w:rFonts w:ascii="Times New Roman" w:hAnsi="Times New Roman"/>
        </w:rPr>
        <w:t>Concept map handout</w:t>
      </w:r>
    </w:p>
    <w:p w:rsidR="00F853EA" w:rsidRPr="006E6140" w:rsidRDefault="006E6140" w:rsidP="00F853EA">
      <w:pPr>
        <w:rPr>
          <w:rFonts w:ascii="Times New Roman" w:hAnsi="Times New Roman"/>
        </w:rPr>
      </w:pPr>
      <w:r>
        <w:rPr>
          <w:rFonts w:ascii="Times New Roman" w:hAnsi="Times New Roman"/>
        </w:rPr>
        <w:t xml:space="preserve">Poem: The </w:t>
      </w:r>
      <w:r w:rsidRPr="006E6140">
        <w:rPr>
          <w:rFonts w:ascii="Times New Roman" w:hAnsi="Times New Roman"/>
        </w:rPr>
        <w:t xml:space="preserve">Day Breakers by </w:t>
      </w:r>
      <w:proofErr w:type="spellStart"/>
      <w:r w:rsidRPr="006E6140">
        <w:rPr>
          <w:rFonts w:ascii="Times New Roman" w:hAnsi="Times New Roman"/>
        </w:rPr>
        <w:t>Arna</w:t>
      </w:r>
      <w:proofErr w:type="spellEnd"/>
      <w:r w:rsidRPr="006E6140">
        <w:rPr>
          <w:rFonts w:ascii="Times New Roman" w:hAnsi="Times New Roman"/>
        </w:rPr>
        <w:t xml:space="preserve"> Bontemps</w:t>
      </w:r>
    </w:p>
    <w:p w:rsidR="00F853EA" w:rsidRPr="006E6140" w:rsidRDefault="006E6140" w:rsidP="00F853EA">
      <w:pPr>
        <w:rPr>
          <w:rFonts w:ascii="Times New Roman" w:hAnsi="Times New Roman"/>
        </w:rPr>
      </w:pPr>
      <w:r>
        <w:rPr>
          <w:rFonts w:ascii="Times New Roman" w:hAnsi="Times New Roman"/>
        </w:rPr>
        <w:lastRenderedPageBreak/>
        <w:t>Classroom</w:t>
      </w:r>
      <w:r w:rsidR="00AD079A">
        <w:rPr>
          <w:rFonts w:ascii="Times New Roman" w:hAnsi="Times New Roman"/>
        </w:rPr>
        <w:t xml:space="preserve"> Museum</w:t>
      </w:r>
      <w:r>
        <w:rPr>
          <w:rFonts w:ascii="Times New Roman" w:hAnsi="Times New Roman"/>
        </w:rPr>
        <w:t xml:space="preserve"> Exhibit</w:t>
      </w:r>
      <w:r w:rsidRPr="006E6140">
        <w:rPr>
          <w:rFonts w:ascii="Times New Roman" w:hAnsi="Times New Roman"/>
        </w:rPr>
        <w:t xml:space="preserve"> Rubric</w:t>
      </w:r>
    </w:p>
    <w:p w:rsidR="00F853EA" w:rsidRPr="0066529F" w:rsidRDefault="00F853EA" w:rsidP="00F853EA">
      <w:pPr>
        <w:rPr>
          <w:rFonts w:ascii="Times New Roman" w:hAnsi="Times New Roman"/>
          <w:b/>
          <w:u w:val="single"/>
        </w:rPr>
      </w:pPr>
    </w:p>
    <w:p w:rsidR="00F853EA" w:rsidRPr="0066529F" w:rsidRDefault="00F853EA" w:rsidP="00F853EA">
      <w:pPr>
        <w:rPr>
          <w:rFonts w:ascii="Times New Roman" w:hAnsi="Times New Roman"/>
          <w:b/>
          <w:u w:val="single"/>
        </w:rPr>
      </w:pPr>
      <w:r w:rsidRPr="0066529F">
        <w:rPr>
          <w:rFonts w:ascii="Times New Roman" w:hAnsi="Times New Roman"/>
          <w:b/>
          <w:u w:val="single"/>
        </w:rPr>
        <w:t>Teaching Model/Strategy</w:t>
      </w:r>
      <w:r w:rsidRPr="0066529F">
        <w:rPr>
          <w:rFonts w:ascii="Times New Roman" w:hAnsi="Times New Roman"/>
        </w:rPr>
        <w:t xml:space="preserve"> </w:t>
      </w:r>
    </w:p>
    <w:p w:rsidR="00F853EA" w:rsidRPr="0066529F" w:rsidRDefault="00F853EA" w:rsidP="00F853EA">
      <w:pPr>
        <w:rPr>
          <w:rFonts w:ascii="Times New Roman" w:hAnsi="Times New Roman"/>
          <w:sz w:val="18"/>
          <w:szCs w:val="18"/>
        </w:rPr>
      </w:pPr>
      <w:r w:rsidRPr="0066529F">
        <w:rPr>
          <w:rFonts w:ascii="Times New Roman" w:hAnsi="Times New Roman"/>
          <w:sz w:val="18"/>
          <w:szCs w:val="18"/>
          <w:u w:val="single"/>
        </w:rPr>
        <w:t>Accurately</w:t>
      </w:r>
      <w:r w:rsidRPr="0066529F">
        <w:rPr>
          <w:rFonts w:ascii="Times New Roman" w:hAnsi="Times New Roman"/>
          <w:sz w:val="18"/>
          <w:szCs w:val="18"/>
        </w:rPr>
        <w:t xml:space="preserve"> names model/strategy; Explains </w:t>
      </w:r>
      <w:r w:rsidRPr="0066529F">
        <w:rPr>
          <w:rFonts w:ascii="Times New Roman" w:hAnsi="Times New Roman"/>
          <w:b/>
          <w:sz w:val="18"/>
          <w:szCs w:val="18"/>
        </w:rPr>
        <w:t xml:space="preserve">WHY </w:t>
      </w:r>
      <w:r w:rsidRPr="0066529F">
        <w:rPr>
          <w:rFonts w:ascii="Times New Roman" w:hAnsi="Times New Roman"/>
          <w:sz w:val="18"/>
          <w:szCs w:val="18"/>
        </w:rPr>
        <w:t xml:space="preserve">this model/strategy is chosen for these learners; </w:t>
      </w:r>
      <w:proofErr w:type="gramStart"/>
      <w:r w:rsidRPr="0066529F">
        <w:rPr>
          <w:rFonts w:ascii="Times New Roman" w:hAnsi="Times New Roman"/>
          <w:sz w:val="18"/>
          <w:szCs w:val="18"/>
        </w:rPr>
        <w:t>Explains</w:t>
      </w:r>
      <w:proofErr w:type="gramEnd"/>
      <w:r w:rsidRPr="0066529F">
        <w:rPr>
          <w:rFonts w:ascii="Times New Roman" w:hAnsi="Times New Roman"/>
          <w:sz w:val="18"/>
          <w:szCs w:val="18"/>
        </w:rPr>
        <w:t xml:space="preserve"> </w:t>
      </w:r>
      <w:r w:rsidRPr="0066529F">
        <w:rPr>
          <w:rFonts w:ascii="Times New Roman" w:hAnsi="Times New Roman"/>
          <w:b/>
          <w:sz w:val="18"/>
          <w:szCs w:val="18"/>
        </w:rPr>
        <w:t>how</w:t>
      </w:r>
      <w:r w:rsidRPr="0066529F">
        <w:rPr>
          <w:rFonts w:ascii="Times New Roman" w:hAnsi="Times New Roman"/>
          <w:sz w:val="18"/>
          <w:szCs w:val="18"/>
        </w:rPr>
        <w:t xml:space="preserve"> model/strategy lends itself to learning this content, these skills and/or dispositions.</w:t>
      </w:r>
    </w:p>
    <w:p w:rsidR="00F853EA" w:rsidRPr="0066529F" w:rsidRDefault="00F853EA" w:rsidP="00F853EA">
      <w:pPr>
        <w:rPr>
          <w:rFonts w:ascii="Times New Roman" w:hAnsi="Times New Roman"/>
          <w:b/>
        </w:rPr>
      </w:pPr>
    </w:p>
    <w:p w:rsidR="00F853EA" w:rsidRPr="003A7618" w:rsidRDefault="003A7618" w:rsidP="00F853EA">
      <w:pPr>
        <w:rPr>
          <w:rFonts w:ascii="Times New Roman" w:hAnsi="Times New Roman"/>
        </w:rPr>
      </w:pPr>
      <w:r w:rsidRPr="003A7618">
        <w:rPr>
          <w:rFonts w:ascii="Times New Roman" w:hAnsi="Times New Roman"/>
        </w:rPr>
        <w:t>Indirect</w:t>
      </w:r>
      <w:r w:rsidR="006E6140" w:rsidRPr="003A7618">
        <w:rPr>
          <w:rFonts w:ascii="Times New Roman" w:hAnsi="Times New Roman"/>
        </w:rPr>
        <w:t xml:space="preserve"> Instruction:</w:t>
      </w:r>
      <w:r w:rsidRPr="003A7618">
        <w:rPr>
          <w:rFonts w:ascii="Times New Roman" w:hAnsi="Times New Roman"/>
        </w:rPr>
        <w:t xml:space="preserve"> Student involvement in observing, investigating, drawing inferences from data.</w:t>
      </w:r>
    </w:p>
    <w:p w:rsidR="00F853EA" w:rsidRPr="0066529F" w:rsidRDefault="00F853EA" w:rsidP="00F853EA">
      <w:pPr>
        <w:rPr>
          <w:rFonts w:ascii="Times New Roman" w:hAnsi="Times New Roman"/>
          <w:b/>
        </w:rPr>
      </w:pPr>
    </w:p>
    <w:p w:rsidR="00F853EA" w:rsidRPr="0066529F" w:rsidRDefault="00F853EA" w:rsidP="00F853EA">
      <w:pPr>
        <w:rPr>
          <w:rFonts w:ascii="Times New Roman" w:hAnsi="Times New Roman"/>
        </w:rPr>
      </w:pPr>
      <w:r w:rsidRPr="0066529F">
        <w:rPr>
          <w:rFonts w:ascii="Times New Roman" w:hAnsi="Times New Roman"/>
          <w:b/>
          <w:u w:val="single"/>
        </w:rPr>
        <w:t>Learning Activities:</w:t>
      </w:r>
      <w:r w:rsidRPr="0066529F">
        <w:rPr>
          <w:rFonts w:ascii="Times New Roman" w:hAnsi="Times New Roman"/>
        </w:rPr>
        <w:t xml:space="preserve">  </w:t>
      </w:r>
    </w:p>
    <w:p w:rsidR="00F853EA" w:rsidRPr="0066529F" w:rsidRDefault="00F853EA" w:rsidP="00F853EA">
      <w:pPr>
        <w:rPr>
          <w:rFonts w:ascii="Times New Roman" w:hAnsi="Times New Roman"/>
          <w:b/>
          <w:sz w:val="16"/>
          <w:szCs w:val="16"/>
        </w:rPr>
      </w:pPr>
    </w:p>
    <w:p w:rsidR="00F853EA" w:rsidRPr="0066529F" w:rsidRDefault="00F853EA" w:rsidP="00F853EA">
      <w:pPr>
        <w:ind w:left="720"/>
        <w:rPr>
          <w:rFonts w:ascii="Times New Roman" w:hAnsi="Times New Roman"/>
          <w:sz w:val="18"/>
          <w:szCs w:val="18"/>
        </w:rPr>
      </w:pPr>
      <w:r w:rsidRPr="0066529F">
        <w:rPr>
          <w:rFonts w:ascii="Times New Roman" w:hAnsi="Times New Roman"/>
          <w:b/>
        </w:rPr>
        <w:t xml:space="preserve">Initiation: </w:t>
      </w:r>
      <w:r w:rsidRPr="0066529F">
        <w:rPr>
          <w:rFonts w:ascii="Times New Roman" w:hAnsi="Times New Roman"/>
          <w:sz w:val="18"/>
          <w:szCs w:val="18"/>
        </w:rPr>
        <w:t>Briefly describe how you will initiate the lesson. (Set expectations for learning; articulates to learners: what they will be doing and learning in this lesson, how they will demonstrate learning and why this is important)</w:t>
      </w:r>
    </w:p>
    <w:p w:rsidR="00F853EA" w:rsidRPr="0066529F" w:rsidRDefault="00F853EA" w:rsidP="00F853EA">
      <w:pPr>
        <w:ind w:left="720"/>
        <w:rPr>
          <w:rFonts w:ascii="Times New Roman" w:hAnsi="Times New Roman"/>
          <w:sz w:val="20"/>
          <w:szCs w:val="20"/>
        </w:rPr>
      </w:pPr>
    </w:p>
    <w:p w:rsidR="00F853EA" w:rsidRPr="0066529F" w:rsidRDefault="00F853EA" w:rsidP="00F853EA">
      <w:pPr>
        <w:ind w:left="720"/>
        <w:rPr>
          <w:rFonts w:ascii="Times New Roman" w:hAnsi="Times New Roman"/>
          <w:sz w:val="20"/>
          <w:szCs w:val="20"/>
        </w:rPr>
      </w:pPr>
      <w:r w:rsidRPr="0066529F">
        <w:rPr>
          <w:rFonts w:ascii="Times New Roman" w:hAnsi="Times New Roman"/>
        </w:rPr>
        <w:t xml:space="preserve">Begin by asking students if they had </w:t>
      </w:r>
      <w:r w:rsidR="006E6140">
        <w:rPr>
          <w:rFonts w:ascii="Times New Roman" w:hAnsi="Times New Roman"/>
        </w:rPr>
        <w:t>any questions about what we learned the day before</w:t>
      </w:r>
      <w:r w:rsidRPr="0066529F">
        <w:rPr>
          <w:rFonts w:ascii="Times New Roman" w:hAnsi="Times New Roman"/>
        </w:rPr>
        <w:t xml:space="preserve">. </w:t>
      </w:r>
      <w:r w:rsidR="006E6140">
        <w:rPr>
          <w:rFonts w:ascii="Times New Roman" w:hAnsi="Times New Roman"/>
        </w:rPr>
        <w:t xml:space="preserve">After all questions are answered, I would then read a poem by </w:t>
      </w:r>
      <w:proofErr w:type="spellStart"/>
      <w:r w:rsidR="006E6140" w:rsidRPr="006E6140">
        <w:rPr>
          <w:rFonts w:ascii="Times New Roman" w:hAnsi="Times New Roman"/>
        </w:rPr>
        <w:t>Arna</w:t>
      </w:r>
      <w:proofErr w:type="spellEnd"/>
      <w:r w:rsidR="006E6140" w:rsidRPr="006E6140">
        <w:rPr>
          <w:rFonts w:ascii="Times New Roman" w:hAnsi="Times New Roman"/>
        </w:rPr>
        <w:t xml:space="preserve"> Bontemps</w:t>
      </w:r>
      <w:r w:rsidR="006E6140">
        <w:rPr>
          <w:rFonts w:ascii="Times New Roman" w:hAnsi="Times New Roman"/>
        </w:rPr>
        <w:t xml:space="preserve"> called The Day Breakers. I will inform students that that particular poet along with many others</w:t>
      </w:r>
      <w:r w:rsidR="00AD079A">
        <w:rPr>
          <w:rFonts w:ascii="Times New Roman" w:hAnsi="Times New Roman"/>
        </w:rPr>
        <w:t xml:space="preserve"> wrote touching and insightful pieces of poetry. Many poets of today have referenced poets such as </w:t>
      </w:r>
      <w:proofErr w:type="spellStart"/>
      <w:r w:rsidR="00AD079A">
        <w:rPr>
          <w:rFonts w:ascii="Times New Roman" w:hAnsi="Times New Roman"/>
        </w:rPr>
        <w:t>Arna</w:t>
      </w:r>
      <w:proofErr w:type="spellEnd"/>
      <w:r w:rsidR="00AD079A">
        <w:rPr>
          <w:rFonts w:ascii="Times New Roman" w:hAnsi="Times New Roman"/>
        </w:rPr>
        <w:t xml:space="preserve"> Bontemps, Langston Hughes and many more. </w:t>
      </w:r>
    </w:p>
    <w:p w:rsidR="00F853EA" w:rsidRPr="0066529F" w:rsidRDefault="00F853EA" w:rsidP="00F853EA">
      <w:pPr>
        <w:ind w:left="720"/>
        <w:rPr>
          <w:rFonts w:ascii="Times New Roman" w:hAnsi="Times New Roman"/>
          <w:b/>
        </w:rPr>
      </w:pPr>
    </w:p>
    <w:p w:rsidR="00F853EA" w:rsidRPr="0066529F" w:rsidRDefault="00F853EA" w:rsidP="00F853EA">
      <w:pPr>
        <w:ind w:left="720"/>
        <w:rPr>
          <w:rFonts w:ascii="Times New Roman" w:hAnsi="Times New Roman"/>
          <w:sz w:val="18"/>
          <w:szCs w:val="18"/>
        </w:rPr>
      </w:pPr>
      <w:r w:rsidRPr="0066529F">
        <w:rPr>
          <w:rFonts w:ascii="Times New Roman" w:hAnsi="Times New Roman"/>
          <w:b/>
        </w:rPr>
        <w:t>Lesson Development:</w:t>
      </w:r>
      <w:r w:rsidRPr="0066529F">
        <w:rPr>
          <w:rFonts w:ascii="Times New Roman" w:hAnsi="Times New Roman"/>
          <w:sz w:val="20"/>
          <w:szCs w:val="20"/>
        </w:rPr>
        <w:t xml:space="preserve"> </w:t>
      </w:r>
      <w:r w:rsidRPr="0066529F">
        <w:rPr>
          <w:rFonts w:ascii="Times New Roman" w:hAnsi="Times New Roman"/>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F853EA" w:rsidRPr="0066529F" w:rsidRDefault="00F853EA" w:rsidP="00F853EA">
      <w:pPr>
        <w:ind w:left="720"/>
        <w:rPr>
          <w:rFonts w:ascii="Times New Roman" w:hAnsi="Times New Roman"/>
          <w:sz w:val="20"/>
          <w:szCs w:val="20"/>
        </w:rPr>
      </w:pPr>
    </w:p>
    <w:tbl>
      <w:tblPr>
        <w:tblW w:w="0" w:type="auto"/>
        <w:tblCellSpacing w:w="15" w:type="dxa"/>
        <w:tblCellMar>
          <w:left w:w="0" w:type="dxa"/>
          <w:right w:w="0" w:type="dxa"/>
        </w:tblCellMar>
        <w:tblLook w:val="04A0"/>
      </w:tblPr>
      <w:tblGrid>
        <w:gridCol w:w="420"/>
        <w:gridCol w:w="9000"/>
      </w:tblGrid>
      <w:tr w:rsidR="00F853EA" w:rsidRPr="0066529F" w:rsidTr="00F853EA">
        <w:trPr>
          <w:tblCellSpacing w:w="15" w:type="dxa"/>
        </w:trPr>
        <w:tc>
          <w:tcPr>
            <w:tcW w:w="375" w:type="dxa"/>
            <w:hideMark/>
          </w:tcPr>
          <w:p w:rsidR="00F853EA" w:rsidRPr="0066529F" w:rsidRDefault="00F853EA">
            <w:pPr>
              <w:spacing w:after="200" w:line="276" w:lineRule="auto"/>
              <w:rPr>
                <w:rFonts w:asciiTheme="minorHAnsi" w:eastAsiaTheme="minorHAnsi" w:hAnsiTheme="minorHAnsi" w:cstheme="minorBidi"/>
              </w:rPr>
            </w:pPr>
          </w:p>
        </w:tc>
        <w:tc>
          <w:tcPr>
            <w:tcW w:w="0" w:type="auto"/>
            <w:hideMark/>
          </w:tcPr>
          <w:p w:rsidR="00F853EA" w:rsidRPr="0066529F" w:rsidRDefault="00F853EA">
            <w:pPr>
              <w:spacing w:after="200" w:line="276" w:lineRule="auto"/>
              <w:rPr>
                <w:rFonts w:asciiTheme="minorHAnsi" w:eastAsiaTheme="minorHAnsi" w:hAnsiTheme="minorHAnsi" w:cstheme="minorBidi"/>
              </w:rPr>
            </w:pPr>
          </w:p>
        </w:tc>
      </w:tr>
      <w:tr w:rsidR="00F853EA" w:rsidRPr="0066529F" w:rsidTr="00F853EA">
        <w:trPr>
          <w:tblCellSpacing w:w="15" w:type="dxa"/>
        </w:trPr>
        <w:tc>
          <w:tcPr>
            <w:tcW w:w="375" w:type="dxa"/>
          </w:tcPr>
          <w:p w:rsidR="00F853EA" w:rsidRPr="0066529F" w:rsidRDefault="00F853EA">
            <w:pPr>
              <w:spacing w:line="312" w:lineRule="auto"/>
              <w:rPr>
                <w:rFonts w:ascii="Times New Roman" w:hAnsi="Times New Roman"/>
              </w:rPr>
            </w:pPr>
          </w:p>
        </w:tc>
        <w:tc>
          <w:tcPr>
            <w:tcW w:w="0" w:type="auto"/>
            <w:hideMark/>
          </w:tcPr>
          <w:tbl>
            <w:tblPr>
              <w:tblW w:w="0" w:type="auto"/>
              <w:tblCellSpacing w:w="15" w:type="dxa"/>
              <w:tblCellMar>
                <w:left w:w="0" w:type="dxa"/>
                <w:right w:w="0" w:type="dxa"/>
              </w:tblCellMar>
              <w:tblLook w:val="04A0"/>
            </w:tblPr>
            <w:tblGrid>
              <w:gridCol w:w="420"/>
              <w:gridCol w:w="8535"/>
            </w:tblGrid>
            <w:tr w:rsidR="0066529F" w:rsidRPr="0066529F" w:rsidTr="0066529F">
              <w:trPr>
                <w:tblCellSpacing w:w="15" w:type="dxa"/>
              </w:trPr>
              <w:tc>
                <w:tcPr>
                  <w:tcW w:w="375" w:type="dxa"/>
                  <w:tcBorders>
                    <w:top w:val="nil"/>
                    <w:left w:val="nil"/>
                    <w:bottom w:val="nil"/>
                    <w:right w:val="nil"/>
                  </w:tcBorders>
                  <w:hideMark/>
                </w:tcPr>
                <w:p w:rsidR="0066529F" w:rsidRPr="0066529F" w:rsidRDefault="0066529F" w:rsidP="0066529F">
                  <w:pPr>
                    <w:spacing w:line="312" w:lineRule="auto"/>
                    <w:rPr>
                      <w:rFonts w:ascii="Times New Roman" w:eastAsia="Times New Roman" w:hAnsi="Times New Roman"/>
                      <w:lang w:eastAsia="ko-KR"/>
                    </w:rPr>
                  </w:pPr>
                </w:p>
              </w:tc>
              <w:tc>
                <w:tcPr>
                  <w:tcW w:w="0" w:type="auto"/>
                  <w:tcBorders>
                    <w:top w:val="nil"/>
                    <w:left w:val="nil"/>
                    <w:bottom w:val="nil"/>
                    <w:right w:val="nil"/>
                  </w:tcBorders>
                  <w:hideMark/>
                </w:tcPr>
                <w:p w:rsidR="009446B1" w:rsidRDefault="009446B1" w:rsidP="009446B1">
                  <w:pPr>
                    <w:pStyle w:val="ListParagraph"/>
                    <w:numPr>
                      <w:ilvl w:val="0"/>
                      <w:numId w:val="12"/>
                    </w:numPr>
                    <w:spacing w:after="240" w:line="312" w:lineRule="auto"/>
                    <w:rPr>
                      <w:rFonts w:ascii="Times New Roman" w:eastAsia="Times New Roman" w:hAnsi="Times New Roman" w:cs="Times New Roman"/>
                      <w:sz w:val="24"/>
                      <w:szCs w:val="24"/>
                      <w:lang w:eastAsia="ko-KR"/>
                    </w:rPr>
                  </w:pPr>
                  <w:r>
                    <w:rPr>
                      <w:rFonts w:ascii="Times New Roman" w:eastAsia="Times New Roman" w:hAnsi="Times New Roman" w:cs="Times New Roman"/>
                      <w:sz w:val="24"/>
                      <w:szCs w:val="24"/>
                      <w:lang w:eastAsia="ko-KR"/>
                    </w:rPr>
                    <w:t>Allow students to get back into their</w:t>
                  </w:r>
                  <w:r w:rsidR="0066529F" w:rsidRPr="0040439D">
                    <w:rPr>
                      <w:rFonts w:ascii="Times New Roman" w:eastAsia="Times New Roman" w:hAnsi="Times New Roman" w:cs="Times New Roman"/>
                      <w:sz w:val="24"/>
                      <w:szCs w:val="24"/>
                      <w:lang w:eastAsia="ko-KR"/>
                    </w:rPr>
                    <w:t xml:space="preserve"> groups to</w:t>
                  </w:r>
                  <w:r w:rsidR="00DF2A5E" w:rsidRPr="0040439D">
                    <w:rPr>
                      <w:rFonts w:ascii="Times New Roman" w:eastAsia="Times New Roman" w:hAnsi="Times New Roman" w:cs="Times New Roman"/>
                      <w:sz w:val="24"/>
                      <w:szCs w:val="24"/>
                      <w:lang w:eastAsia="ko-KR"/>
                    </w:rPr>
                    <w:t xml:space="preserve"> combine and organize information previously</w:t>
                  </w:r>
                  <w:r>
                    <w:rPr>
                      <w:rFonts w:ascii="Times New Roman" w:eastAsia="Times New Roman" w:hAnsi="Times New Roman" w:cs="Times New Roman"/>
                      <w:sz w:val="24"/>
                      <w:szCs w:val="24"/>
                      <w:lang w:eastAsia="ko-KR"/>
                    </w:rPr>
                    <w:t xml:space="preserve"> gathered.</w:t>
                  </w:r>
                </w:p>
                <w:p w:rsidR="0007588E" w:rsidRDefault="0007588E" w:rsidP="009446B1">
                  <w:pPr>
                    <w:pStyle w:val="ListParagraph"/>
                    <w:numPr>
                      <w:ilvl w:val="0"/>
                      <w:numId w:val="12"/>
                    </w:numPr>
                    <w:spacing w:after="240" w:line="312" w:lineRule="auto"/>
                    <w:rPr>
                      <w:rFonts w:ascii="Times New Roman" w:eastAsia="Times New Roman" w:hAnsi="Times New Roman" w:cs="Times New Roman"/>
                      <w:sz w:val="24"/>
                      <w:szCs w:val="24"/>
                      <w:lang w:eastAsia="ko-KR"/>
                    </w:rPr>
                  </w:pPr>
                  <w:r>
                    <w:rPr>
                      <w:rFonts w:ascii="Times New Roman" w:eastAsia="Times New Roman" w:hAnsi="Times New Roman" w:cs="Times New Roman"/>
                      <w:sz w:val="24"/>
                      <w:szCs w:val="24"/>
                      <w:lang w:eastAsia="ko-KR"/>
                    </w:rPr>
                    <w:t>Hand out a concept map to help organize their thoughts and research information.</w:t>
                  </w:r>
                </w:p>
                <w:p w:rsidR="0007588E" w:rsidRDefault="0007588E" w:rsidP="009446B1">
                  <w:pPr>
                    <w:pStyle w:val="ListParagraph"/>
                    <w:numPr>
                      <w:ilvl w:val="0"/>
                      <w:numId w:val="12"/>
                    </w:numPr>
                    <w:spacing w:after="240" w:line="312" w:lineRule="auto"/>
                    <w:rPr>
                      <w:rFonts w:ascii="Times New Roman" w:eastAsia="Times New Roman" w:hAnsi="Times New Roman" w:cs="Times New Roman"/>
                      <w:sz w:val="24"/>
                      <w:szCs w:val="24"/>
                      <w:lang w:eastAsia="ko-KR"/>
                    </w:rPr>
                  </w:pPr>
                  <w:r>
                    <w:rPr>
                      <w:rFonts w:ascii="Times New Roman" w:eastAsia="Times New Roman" w:hAnsi="Times New Roman" w:cs="Times New Roman"/>
                      <w:sz w:val="24"/>
                      <w:szCs w:val="24"/>
                      <w:lang w:eastAsia="ko-KR"/>
                    </w:rPr>
                    <w:t>Model for students, as a refresher, how to use the handout.</w:t>
                  </w:r>
                </w:p>
                <w:p w:rsidR="008026E8" w:rsidRPr="0040439D" w:rsidRDefault="0066529F" w:rsidP="009446B1">
                  <w:pPr>
                    <w:pStyle w:val="ListParagraph"/>
                    <w:numPr>
                      <w:ilvl w:val="0"/>
                      <w:numId w:val="12"/>
                    </w:numPr>
                    <w:spacing w:after="240" w:line="312" w:lineRule="auto"/>
                    <w:rPr>
                      <w:rFonts w:ascii="Times New Roman" w:eastAsia="Times New Roman" w:hAnsi="Times New Roman" w:cs="Times New Roman"/>
                      <w:sz w:val="24"/>
                      <w:szCs w:val="24"/>
                      <w:lang w:eastAsia="ko-KR"/>
                    </w:rPr>
                  </w:pPr>
                  <w:r w:rsidRPr="0040439D">
                    <w:rPr>
                      <w:rFonts w:ascii="Times New Roman" w:eastAsia="Times New Roman" w:hAnsi="Times New Roman" w:cs="Times New Roman"/>
                      <w:sz w:val="24"/>
                      <w:szCs w:val="24"/>
                      <w:lang w:eastAsia="ko-KR"/>
                    </w:rPr>
                    <w:t xml:space="preserve">Tell students that they will use the information </w:t>
                  </w:r>
                  <w:r w:rsidR="0007588E">
                    <w:rPr>
                      <w:rFonts w:ascii="Times New Roman" w:eastAsia="Times New Roman" w:hAnsi="Times New Roman" w:cs="Times New Roman"/>
                      <w:sz w:val="24"/>
                      <w:szCs w:val="24"/>
                      <w:lang w:eastAsia="ko-KR"/>
                    </w:rPr>
                    <w:t>they’ve</w:t>
                  </w:r>
                  <w:r w:rsidRPr="0040439D">
                    <w:rPr>
                      <w:rFonts w:ascii="Times New Roman" w:eastAsia="Times New Roman" w:hAnsi="Times New Roman" w:cs="Times New Roman"/>
                      <w:sz w:val="24"/>
                      <w:szCs w:val="24"/>
                      <w:lang w:eastAsia="ko-KR"/>
                    </w:rPr>
                    <w:t xml:space="preserve"> collect</w:t>
                  </w:r>
                  <w:r w:rsidR="0007588E">
                    <w:rPr>
                      <w:rFonts w:ascii="Times New Roman" w:eastAsia="Times New Roman" w:hAnsi="Times New Roman" w:cs="Times New Roman"/>
                      <w:sz w:val="24"/>
                      <w:szCs w:val="24"/>
                      <w:lang w:eastAsia="ko-KR"/>
                    </w:rPr>
                    <w:t>ed</w:t>
                  </w:r>
                  <w:r w:rsidRPr="0040439D">
                    <w:rPr>
                      <w:rFonts w:ascii="Times New Roman" w:eastAsia="Times New Roman" w:hAnsi="Times New Roman" w:cs="Times New Roman"/>
                      <w:sz w:val="24"/>
                      <w:szCs w:val="24"/>
                      <w:lang w:eastAsia="ko-KR"/>
                    </w:rPr>
                    <w:t xml:space="preserve"> to create a class museum exhibit.</w:t>
                  </w:r>
                </w:p>
              </w:tc>
            </w:tr>
            <w:tr w:rsidR="0066529F" w:rsidRPr="0066529F" w:rsidTr="0066529F">
              <w:trPr>
                <w:tblCellSpacing w:w="15" w:type="dxa"/>
              </w:trPr>
              <w:tc>
                <w:tcPr>
                  <w:tcW w:w="375" w:type="dxa"/>
                  <w:tcBorders>
                    <w:top w:val="nil"/>
                    <w:left w:val="nil"/>
                    <w:bottom w:val="nil"/>
                    <w:right w:val="nil"/>
                  </w:tcBorders>
                  <w:hideMark/>
                </w:tcPr>
                <w:p w:rsidR="0066529F" w:rsidRPr="0040439D" w:rsidRDefault="0066529F" w:rsidP="000A0FBB">
                  <w:pPr>
                    <w:pStyle w:val="ListParagraph"/>
                    <w:numPr>
                      <w:ilvl w:val="0"/>
                      <w:numId w:val="11"/>
                    </w:numPr>
                    <w:spacing w:line="312" w:lineRule="auto"/>
                    <w:rPr>
                      <w:rFonts w:ascii="Times New Roman" w:eastAsia="Times New Roman" w:hAnsi="Times New Roman" w:cs="Times New Roman"/>
                      <w:sz w:val="24"/>
                      <w:szCs w:val="24"/>
                      <w:lang w:eastAsia="ko-KR"/>
                    </w:rPr>
                  </w:pPr>
                </w:p>
              </w:tc>
              <w:tc>
                <w:tcPr>
                  <w:tcW w:w="0" w:type="auto"/>
                  <w:tcBorders>
                    <w:top w:val="nil"/>
                    <w:left w:val="nil"/>
                    <w:bottom w:val="nil"/>
                    <w:right w:val="nil"/>
                  </w:tcBorders>
                  <w:hideMark/>
                </w:tcPr>
                <w:p w:rsidR="0066529F" w:rsidRPr="0040439D" w:rsidRDefault="0066529F" w:rsidP="000A0FBB">
                  <w:pPr>
                    <w:pStyle w:val="ListParagraph"/>
                    <w:numPr>
                      <w:ilvl w:val="0"/>
                      <w:numId w:val="12"/>
                    </w:numPr>
                    <w:spacing w:after="240" w:line="312" w:lineRule="auto"/>
                    <w:rPr>
                      <w:rFonts w:ascii="Times New Roman" w:eastAsia="Times New Roman" w:hAnsi="Times New Roman" w:cs="Times New Roman"/>
                      <w:sz w:val="24"/>
                      <w:szCs w:val="24"/>
                      <w:lang w:eastAsia="ko-KR"/>
                    </w:rPr>
                  </w:pPr>
                  <w:r w:rsidRPr="0040439D">
                    <w:rPr>
                      <w:rFonts w:ascii="Times New Roman" w:eastAsia="Times New Roman" w:hAnsi="Times New Roman" w:cs="Times New Roman"/>
                      <w:sz w:val="24"/>
                      <w:szCs w:val="24"/>
                      <w:lang w:eastAsia="ko-KR"/>
                    </w:rPr>
                    <w:t xml:space="preserve">Ask students to share their thoughts on what constitutes a good exhibit. </w:t>
                  </w:r>
                  <w:r w:rsidR="00042AA7" w:rsidRPr="0040439D">
                    <w:rPr>
                      <w:rFonts w:ascii="Times New Roman" w:eastAsia="Times New Roman" w:hAnsi="Times New Roman" w:cs="Times New Roman"/>
                      <w:sz w:val="24"/>
                      <w:szCs w:val="24"/>
                      <w:lang w:eastAsia="ko-KR"/>
                    </w:rPr>
                    <w:t>Such as: images, text that observers can read, audio pieces, etc</w:t>
                  </w:r>
                  <w:r w:rsidRPr="0040439D">
                    <w:rPr>
                      <w:rFonts w:ascii="Times New Roman" w:eastAsia="Times New Roman" w:hAnsi="Times New Roman" w:cs="Times New Roman"/>
                      <w:sz w:val="24"/>
                      <w:szCs w:val="24"/>
                      <w:lang w:eastAsia="ko-KR"/>
                    </w:rPr>
                    <w:t xml:space="preserve">. Encourage </w:t>
                  </w:r>
                  <w:r w:rsidR="00042AA7" w:rsidRPr="0040439D">
                    <w:rPr>
                      <w:rFonts w:ascii="Times New Roman" w:eastAsia="Times New Roman" w:hAnsi="Times New Roman" w:cs="Times New Roman"/>
                      <w:sz w:val="24"/>
                      <w:szCs w:val="24"/>
                      <w:lang w:eastAsia="ko-KR"/>
                    </w:rPr>
                    <w:t>various</w:t>
                  </w:r>
                  <w:r w:rsidRPr="0040439D">
                    <w:rPr>
                      <w:rFonts w:ascii="Times New Roman" w:eastAsia="Times New Roman" w:hAnsi="Times New Roman" w:cs="Times New Roman"/>
                      <w:sz w:val="24"/>
                      <w:szCs w:val="24"/>
                      <w:lang w:eastAsia="ko-KR"/>
                    </w:rPr>
                    <w:t xml:space="preserve"> responses and remind students to think about different perspectives as they create their group exhibits.</w:t>
                  </w:r>
                </w:p>
              </w:tc>
            </w:tr>
            <w:tr w:rsidR="0066529F" w:rsidRPr="0066529F" w:rsidTr="0066529F">
              <w:trPr>
                <w:tblCellSpacing w:w="15" w:type="dxa"/>
              </w:trPr>
              <w:tc>
                <w:tcPr>
                  <w:tcW w:w="375" w:type="dxa"/>
                  <w:tcBorders>
                    <w:top w:val="nil"/>
                    <w:left w:val="nil"/>
                    <w:bottom w:val="nil"/>
                    <w:right w:val="nil"/>
                  </w:tcBorders>
                  <w:hideMark/>
                </w:tcPr>
                <w:p w:rsidR="0066529F" w:rsidRPr="0066529F" w:rsidRDefault="0066529F" w:rsidP="0066529F">
                  <w:pPr>
                    <w:spacing w:line="312" w:lineRule="auto"/>
                    <w:rPr>
                      <w:rFonts w:ascii="Times New Roman" w:eastAsia="Times New Roman" w:hAnsi="Times New Roman"/>
                      <w:lang w:eastAsia="ko-KR"/>
                    </w:rPr>
                  </w:pPr>
                </w:p>
              </w:tc>
              <w:tc>
                <w:tcPr>
                  <w:tcW w:w="0" w:type="auto"/>
                  <w:tcBorders>
                    <w:top w:val="nil"/>
                    <w:left w:val="nil"/>
                    <w:bottom w:val="nil"/>
                    <w:right w:val="nil"/>
                  </w:tcBorders>
                  <w:hideMark/>
                </w:tcPr>
                <w:p w:rsidR="0066529F" w:rsidRPr="0040439D" w:rsidRDefault="0066529F" w:rsidP="000A0FBB">
                  <w:pPr>
                    <w:pStyle w:val="ListParagraph"/>
                    <w:numPr>
                      <w:ilvl w:val="0"/>
                      <w:numId w:val="12"/>
                    </w:numPr>
                    <w:spacing w:line="312" w:lineRule="auto"/>
                    <w:rPr>
                      <w:rFonts w:ascii="Times New Roman" w:eastAsia="Times New Roman" w:hAnsi="Times New Roman" w:cs="Times New Roman"/>
                      <w:sz w:val="24"/>
                      <w:szCs w:val="24"/>
                      <w:lang w:eastAsia="ko-KR"/>
                    </w:rPr>
                  </w:pPr>
                  <w:r w:rsidRPr="0040439D">
                    <w:rPr>
                      <w:rFonts w:ascii="Times New Roman" w:eastAsia="Times New Roman" w:hAnsi="Times New Roman" w:cs="Times New Roman"/>
                      <w:sz w:val="24"/>
                      <w:szCs w:val="24"/>
                      <w:lang w:eastAsia="ko-KR"/>
                    </w:rPr>
                    <w:t>Distribute the Museum Exhibit Rubric and discuss each item. Tell students that each exhibit should include (but is not limited to) the following elements:</w:t>
                  </w:r>
                </w:p>
                <w:p w:rsidR="0007588E" w:rsidRDefault="000A0FBB" w:rsidP="0007588E">
                  <w:pPr>
                    <w:numPr>
                      <w:ilvl w:val="0"/>
                      <w:numId w:val="14"/>
                    </w:numPr>
                    <w:spacing w:after="240" w:line="312" w:lineRule="auto"/>
                    <w:textAlignment w:val="top"/>
                    <w:rPr>
                      <w:rFonts w:ascii="Times New Roman" w:eastAsia="Times New Roman" w:hAnsi="Times New Roman"/>
                      <w:lang w:eastAsia="ko-KR"/>
                    </w:rPr>
                  </w:pPr>
                  <w:r w:rsidRPr="0040439D">
                    <w:rPr>
                      <w:rFonts w:ascii="Times New Roman" w:eastAsia="Times New Roman" w:hAnsi="Times New Roman"/>
                      <w:lang w:eastAsia="ko-KR"/>
                    </w:rPr>
                    <w:t xml:space="preserve"> </w:t>
                  </w:r>
                  <w:r w:rsidR="0066529F" w:rsidRPr="0066529F">
                    <w:rPr>
                      <w:rFonts w:ascii="Times New Roman" w:eastAsia="Times New Roman" w:hAnsi="Times New Roman"/>
                      <w:lang w:eastAsia="ko-KR"/>
                    </w:rPr>
                    <w:t xml:space="preserve">Examples of the artist’s, </w:t>
                  </w:r>
                  <w:proofErr w:type="gramStart"/>
                  <w:r w:rsidR="0066529F" w:rsidRPr="0066529F">
                    <w:rPr>
                      <w:rFonts w:ascii="Times New Roman" w:eastAsia="Times New Roman" w:hAnsi="Times New Roman"/>
                      <w:lang w:eastAsia="ko-KR"/>
                    </w:rPr>
                    <w:t>musician’s</w:t>
                  </w:r>
                  <w:proofErr w:type="gramEnd"/>
                  <w:r w:rsidR="0066529F" w:rsidRPr="0066529F">
                    <w:rPr>
                      <w:rFonts w:ascii="Times New Roman" w:eastAsia="Times New Roman" w:hAnsi="Times New Roman"/>
                      <w:lang w:eastAsia="ko-KR"/>
                    </w:rPr>
                    <w:t>, or poet’s work</w:t>
                  </w:r>
                  <w:r w:rsidRPr="0040439D">
                    <w:rPr>
                      <w:rFonts w:ascii="Times New Roman" w:eastAsia="Times New Roman" w:hAnsi="Times New Roman"/>
                      <w:lang w:eastAsia="ko-KR"/>
                    </w:rPr>
                    <w:t>.</w:t>
                  </w:r>
                </w:p>
                <w:p w:rsidR="0007588E" w:rsidRDefault="0066529F" w:rsidP="0007588E">
                  <w:pPr>
                    <w:numPr>
                      <w:ilvl w:val="0"/>
                      <w:numId w:val="14"/>
                    </w:numPr>
                    <w:spacing w:after="240" w:line="312" w:lineRule="auto"/>
                    <w:textAlignment w:val="top"/>
                    <w:rPr>
                      <w:rFonts w:ascii="Times New Roman" w:eastAsia="Times New Roman" w:hAnsi="Times New Roman"/>
                      <w:lang w:eastAsia="ko-KR"/>
                    </w:rPr>
                  </w:pPr>
                  <w:r w:rsidRPr="0007588E">
                    <w:rPr>
                      <w:rFonts w:ascii="Times New Roman" w:eastAsia="Times New Roman" w:hAnsi="Times New Roman"/>
                      <w:lang w:eastAsia="ko-KR"/>
                    </w:rPr>
                    <w:lastRenderedPageBreak/>
                    <w:t xml:space="preserve">Background information on the artist’s, </w:t>
                  </w:r>
                  <w:proofErr w:type="gramStart"/>
                  <w:r w:rsidRPr="0007588E">
                    <w:rPr>
                      <w:rFonts w:ascii="Times New Roman" w:eastAsia="Times New Roman" w:hAnsi="Times New Roman"/>
                      <w:lang w:eastAsia="ko-KR"/>
                    </w:rPr>
                    <w:t>musician’s</w:t>
                  </w:r>
                  <w:proofErr w:type="gramEnd"/>
                  <w:r w:rsidRPr="0007588E">
                    <w:rPr>
                      <w:rFonts w:ascii="Times New Roman" w:eastAsia="Times New Roman" w:hAnsi="Times New Roman"/>
                      <w:lang w:eastAsia="ko-KR"/>
                    </w:rPr>
                    <w:t>, or poet’s life</w:t>
                  </w:r>
                  <w:r w:rsidR="000A0FBB" w:rsidRPr="0007588E">
                    <w:rPr>
                      <w:rFonts w:ascii="Times New Roman" w:eastAsia="Times New Roman" w:hAnsi="Times New Roman"/>
                      <w:lang w:eastAsia="ko-KR"/>
                    </w:rPr>
                    <w:t>.</w:t>
                  </w:r>
                </w:p>
                <w:p w:rsidR="0007588E" w:rsidRDefault="0066529F" w:rsidP="0007588E">
                  <w:pPr>
                    <w:numPr>
                      <w:ilvl w:val="0"/>
                      <w:numId w:val="14"/>
                    </w:numPr>
                    <w:spacing w:after="240" w:line="312" w:lineRule="auto"/>
                    <w:textAlignment w:val="top"/>
                    <w:rPr>
                      <w:rFonts w:ascii="Times New Roman" w:eastAsia="Times New Roman" w:hAnsi="Times New Roman"/>
                      <w:lang w:eastAsia="ko-KR"/>
                    </w:rPr>
                  </w:pPr>
                  <w:r w:rsidRPr="0007588E">
                    <w:rPr>
                      <w:rFonts w:ascii="Times New Roman" w:eastAsia="Times New Roman" w:hAnsi="Times New Roman"/>
                      <w:lang w:eastAsia="ko-KR"/>
                    </w:rPr>
                    <w:t xml:space="preserve">A visually interesting backdrop for the exhibit that captures the spirit of the </w:t>
                  </w:r>
                  <w:r w:rsidR="0040439D" w:rsidRPr="0007588E">
                    <w:rPr>
                      <w:rFonts w:ascii="Times New Roman" w:eastAsia="Times New Roman" w:hAnsi="Times New Roman"/>
                      <w:lang w:eastAsia="ko-KR"/>
                    </w:rPr>
                    <w:t xml:space="preserve">        </w:t>
                  </w:r>
                  <w:r w:rsidRPr="0007588E">
                    <w:rPr>
                      <w:rFonts w:ascii="Times New Roman" w:eastAsia="Times New Roman" w:hAnsi="Times New Roman"/>
                      <w:lang w:eastAsia="ko-KR"/>
                    </w:rPr>
                    <w:t>Har</w:t>
                  </w:r>
                  <w:r w:rsidR="0040439D" w:rsidRPr="0007588E">
                    <w:rPr>
                      <w:rFonts w:ascii="Times New Roman" w:eastAsia="Times New Roman" w:hAnsi="Times New Roman"/>
                      <w:lang w:eastAsia="ko-KR"/>
                    </w:rPr>
                    <w:t xml:space="preserve">lem </w:t>
                  </w:r>
                  <w:r w:rsidRPr="0007588E">
                    <w:rPr>
                      <w:rFonts w:ascii="Times New Roman" w:eastAsia="Times New Roman" w:hAnsi="Times New Roman"/>
                      <w:lang w:eastAsia="ko-KR"/>
                    </w:rPr>
                    <w:t>Renaissance</w:t>
                  </w:r>
                  <w:r w:rsidR="000A0FBB" w:rsidRPr="0007588E">
                    <w:rPr>
                      <w:rFonts w:ascii="Times New Roman" w:eastAsia="Times New Roman" w:hAnsi="Times New Roman"/>
                      <w:lang w:eastAsia="ko-KR"/>
                    </w:rPr>
                    <w:t>.</w:t>
                  </w:r>
                </w:p>
                <w:p w:rsidR="0007588E" w:rsidRDefault="0066529F" w:rsidP="0007588E">
                  <w:pPr>
                    <w:numPr>
                      <w:ilvl w:val="0"/>
                      <w:numId w:val="14"/>
                    </w:numPr>
                    <w:spacing w:after="240" w:line="312" w:lineRule="auto"/>
                    <w:textAlignment w:val="top"/>
                    <w:rPr>
                      <w:rFonts w:ascii="Times New Roman" w:eastAsia="Times New Roman" w:hAnsi="Times New Roman"/>
                      <w:lang w:eastAsia="ko-KR"/>
                    </w:rPr>
                  </w:pPr>
                  <w:r w:rsidRPr="0007588E">
                    <w:rPr>
                      <w:rFonts w:ascii="Times New Roman" w:eastAsia="Times New Roman" w:hAnsi="Times New Roman"/>
                      <w:lang w:eastAsia="ko-KR"/>
                    </w:rPr>
                    <w:t>A written or recorded guide to viewing the exhibit</w:t>
                  </w:r>
                  <w:r w:rsidR="00DF2A5E" w:rsidRPr="0007588E">
                    <w:rPr>
                      <w:rFonts w:ascii="Times New Roman" w:eastAsia="Times New Roman" w:hAnsi="Times New Roman"/>
                      <w:lang w:eastAsia="ko-KR"/>
                    </w:rPr>
                    <w:t>:</w:t>
                  </w:r>
                </w:p>
                <w:p w:rsidR="0066529F" w:rsidRPr="0007588E" w:rsidRDefault="0066529F" w:rsidP="0007588E">
                  <w:pPr>
                    <w:numPr>
                      <w:ilvl w:val="0"/>
                      <w:numId w:val="14"/>
                    </w:numPr>
                    <w:spacing w:after="240" w:line="312" w:lineRule="auto"/>
                    <w:textAlignment w:val="top"/>
                    <w:rPr>
                      <w:rFonts w:ascii="Times New Roman" w:eastAsia="Times New Roman" w:hAnsi="Times New Roman"/>
                      <w:lang w:eastAsia="ko-KR"/>
                    </w:rPr>
                  </w:pPr>
                  <w:r w:rsidRPr="0007588E">
                    <w:rPr>
                      <w:rFonts w:ascii="Times New Roman" w:eastAsia="Times New Roman" w:hAnsi="Times New Roman"/>
                      <w:lang w:eastAsia="ko-KR"/>
                    </w:rPr>
                    <w:t xml:space="preserve">Students should design the guide to enhance the viewer’s experience and summarize key elements. Tell them to think of the guide as a road map to guide viewers as they move through the exhibit. For example, students may choose to select a group member to act as a tour guide for their classmates or create an audiotape that highlights </w:t>
                  </w:r>
                  <w:r w:rsidR="00DF2A5E" w:rsidRPr="0007588E">
                    <w:rPr>
                      <w:rFonts w:ascii="Times New Roman" w:eastAsia="Times New Roman" w:hAnsi="Times New Roman"/>
                      <w:lang w:eastAsia="ko-KR"/>
                    </w:rPr>
                    <w:t>main</w:t>
                  </w:r>
                  <w:r w:rsidRPr="0007588E">
                    <w:rPr>
                      <w:rFonts w:ascii="Times New Roman" w:eastAsia="Times New Roman" w:hAnsi="Times New Roman"/>
                      <w:lang w:eastAsia="ko-KR"/>
                    </w:rPr>
                    <w:t xml:space="preserve"> features of the exhibit.</w:t>
                  </w:r>
                </w:p>
              </w:tc>
            </w:tr>
            <w:tr w:rsidR="0066529F" w:rsidRPr="0066529F" w:rsidTr="0066529F">
              <w:trPr>
                <w:tblCellSpacing w:w="15" w:type="dxa"/>
              </w:trPr>
              <w:tc>
                <w:tcPr>
                  <w:tcW w:w="375" w:type="dxa"/>
                  <w:tcBorders>
                    <w:top w:val="nil"/>
                    <w:left w:val="nil"/>
                    <w:bottom w:val="nil"/>
                    <w:right w:val="nil"/>
                  </w:tcBorders>
                  <w:hideMark/>
                </w:tcPr>
                <w:p w:rsidR="0066529F" w:rsidRPr="0066529F" w:rsidRDefault="0066529F" w:rsidP="0066529F">
                  <w:pPr>
                    <w:spacing w:line="312" w:lineRule="auto"/>
                    <w:rPr>
                      <w:rFonts w:ascii="Times New Roman" w:eastAsia="Times New Roman" w:hAnsi="Times New Roman"/>
                      <w:lang w:eastAsia="ko-KR"/>
                    </w:rPr>
                  </w:pPr>
                </w:p>
              </w:tc>
              <w:tc>
                <w:tcPr>
                  <w:tcW w:w="0" w:type="auto"/>
                  <w:tcBorders>
                    <w:top w:val="nil"/>
                    <w:left w:val="nil"/>
                    <w:bottom w:val="nil"/>
                    <w:right w:val="nil"/>
                  </w:tcBorders>
                  <w:hideMark/>
                </w:tcPr>
                <w:p w:rsidR="000A0FBB" w:rsidRPr="0066529F" w:rsidRDefault="000A0FBB" w:rsidP="008026E8">
                  <w:pPr>
                    <w:spacing w:line="312" w:lineRule="auto"/>
                    <w:rPr>
                      <w:rFonts w:ascii="Times New Roman" w:eastAsia="Times New Roman" w:hAnsi="Times New Roman"/>
                      <w:lang w:eastAsia="ko-KR"/>
                    </w:rPr>
                  </w:pPr>
                </w:p>
              </w:tc>
            </w:tr>
            <w:tr w:rsidR="0066529F" w:rsidRPr="0066529F" w:rsidTr="0066529F">
              <w:trPr>
                <w:tblCellSpacing w:w="15" w:type="dxa"/>
              </w:trPr>
              <w:tc>
                <w:tcPr>
                  <w:tcW w:w="375" w:type="dxa"/>
                  <w:tcBorders>
                    <w:top w:val="nil"/>
                    <w:left w:val="nil"/>
                    <w:bottom w:val="nil"/>
                    <w:right w:val="nil"/>
                  </w:tcBorders>
                  <w:hideMark/>
                </w:tcPr>
                <w:p w:rsidR="0066529F" w:rsidRPr="0066529F" w:rsidRDefault="0066529F" w:rsidP="0066529F">
                  <w:pPr>
                    <w:spacing w:line="312" w:lineRule="auto"/>
                    <w:rPr>
                      <w:rFonts w:ascii="Times New Roman" w:eastAsia="Times New Roman" w:hAnsi="Times New Roman"/>
                      <w:lang w:eastAsia="ko-KR"/>
                    </w:rPr>
                  </w:pPr>
                </w:p>
              </w:tc>
              <w:tc>
                <w:tcPr>
                  <w:tcW w:w="0" w:type="auto"/>
                  <w:tcBorders>
                    <w:top w:val="nil"/>
                    <w:left w:val="nil"/>
                    <w:bottom w:val="nil"/>
                    <w:right w:val="nil"/>
                  </w:tcBorders>
                  <w:hideMark/>
                </w:tcPr>
                <w:p w:rsidR="0066529F" w:rsidRPr="0066529F" w:rsidRDefault="0066529F" w:rsidP="0066529F">
                  <w:pPr>
                    <w:spacing w:line="312" w:lineRule="auto"/>
                    <w:rPr>
                      <w:rFonts w:ascii="Times New Roman" w:eastAsia="Times New Roman" w:hAnsi="Times New Roman"/>
                      <w:lang w:eastAsia="ko-KR"/>
                    </w:rPr>
                  </w:pPr>
                </w:p>
              </w:tc>
            </w:tr>
          </w:tbl>
          <w:p w:rsidR="00F853EA" w:rsidRPr="0040439D" w:rsidRDefault="00F853EA" w:rsidP="000A0FBB">
            <w:pPr>
              <w:spacing w:after="240" w:line="312" w:lineRule="auto"/>
              <w:textAlignment w:val="top"/>
              <w:rPr>
                <w:rFonts w:ascii="Times New Roman" w:hAnsi="Times New Roman"/>
              </w:rPr>
            </w:pPr>
          </w:p>
        </w:tc>
      </w:tr>
      <w:tr w:rsidR="00F853EA" w:rsidRPr="0066529F" w:rsidTr="00F853EA">
        <w:trPr>
          <w:tblCellSpacing w:w="15" w:type="dxa"/>
        </w:trPr>
        <w:tc>
          <w:tcPr>
            <w:tcW w:w="375" w:type="dxa"/>
            <w:hideMark/>
          </w:tcPr>
          <w:p w:rsidR="00F853EA" w:rsidRPr="0066529F" w:rsidRDefault="00F853EA">
            <w:pPr>
              <w:spacing w:line="276" w:lineRule="auto"/>
              <w:rPr>
                <w:rFonts w:asciiTheme="minorHAnsi" w:eastAsiaTheme="minorHAnsi" w:hAnsiTheme="minorHAnsi" w:cstheme="minorBidi"/>
              </w:rPr>
            </w:pPr>
          </w:p>
        </w:tc>
        <w:tc>
          <w:tcPr>
            <w:tcW w:w="0" w:type="auto"/>
            <w:vAlign w:val="center"/>
            <w:hideMark/>
          </w:tcPr>
          <w:p w:rsidR="00F853EA" w:rsidRPr="0040439D" w:rsidRDefault="00F853EA">
            <w:pPr>
              <w:rPr>
                <w:rFonts w:ascii="Times New Roman" w:eastAsiaTheme="minorHAnsi" w:hAnsi="Times New Roman"/>
                <w:lang w:eastAsia="ko-KR"/>
              </w:rPr>
            </w:pPr>
          </w:p>
        </w:tc>
      </w:tr>
      <w:tr w:rsidR="00F853EA" w:rsidRPr="0066529F" w:rsidTr="00F853EA">
        <w:trPr>
          <w:tblCellSpacing w:w="15" w:type="dxa"/>
        </w:trPr>
        <w:tc>
          <w:tcPr>
            <w:tcW w:w="375" w:type="dxa"/>
            <w:hideMark/>
          </w:tcPr>
          <w:p w:rsidR="00F853EA" w:rsidRPr="0066529F" w:rsidRDefault="00F853EA">
            <w:pPr>
              <w:spacing w:line="276" w:lineRule="auto"/>
              <w:rPr>
                <w:rFonts w:asciiTheme="minorHAnsi" w:eastAsiaTheme="minorHAnsi" w:hAnsiTheme="minorHAnsi" w:cstheme="minorBidi"/>
              </w:rPr>
            </w:pPr>
          </w:p>
        </w:tc>
        <w:tc>
          <w:tcPr>
            <w:tcW w:w="0" w:type="auto"/>
            <w:vAlign w:val="center"/>
            <w:hideMark/>
          </w:tcPr>
          <w:p w:rsidR="00F853EA" w:rsidRPr="0040439D" w:rsidRDefault="000A0FBB" w:rsidP="0040439D">
            <w:pPr>
              <w:pStyle w:val="ListParagraph"/>
              <w:numPr>
                <w:ilvl w:val="0"/>
                <w:numId w:val="12"/>
              </w:numPr>
              <w:rPr>
                <w:rFonts w:ascii="Times New Roman" w:hAnsi="Times New Roman" w:cs="Times New Roman"/>
                <w:sz w:val="24"/>
                <w:szCs w:val="24"/>
                <w:lang w:eastAsia="ko-KR"/>
              </w:rPr>
            </w:pPr>
            <w:r w:rsidRPr="0040439D">
              <w:rPr>
                <w:rFonts w:ascii="Times New Roman" w:eastAsia="Times New Roman" w:hAnsi="Times New Roman" w:cs="Times New Roman"/>
                <w:sz w:val="24"/>
                <w:szCs w:val="24"/>
                <w:lang w:eastAsia="ko-KR"/>
              </w:rPr>
              <w:t>Students will be given an allotted time to conduct additional research (if need be) on selected artists/art, musicians/music or poets/poetry of the Harlem Renaissance.</w:t>
            </w:r>
          </w:p>
          <w:p w:rsidR="0040439D" w:rsidRPr="0040439D" w:rsidRDefault="0040439D" w:rsidP="0040439D">
            <w:pPr>
              <w:pStyle w:val="ListParagraph"/>
              <w:numPr>
                <w:ilvl w:val="0"/>
                <w:numId w:val="12"/>
              </w:numPr>
              <w:rPr>
                <w:rFonts w:ascii="Times New Roman" w:hAnsi="Times New Roman" w:cs="Times New Roman"/>
                <w:sz w:val="24"/>
                <w:szCs w:val="24"/>
                <w:lang w:eastAsia="ko-KR"/>
              </w:rPr>
            </w:pPr>
            <w:r>
              <w:rPr>
                <w:rFonts w:ascii="Times New Roman" w:eastAsia="Times New Roman" w:hAnsi="Times New Roman" w:cs="Times New Roman"/>
                <w:sz w:val="24"/>
                <w:szCs w:val="24"/>
                <w:lang w:eastAsia="ko-KR"/>
              </w:rPr>
              <w:t>Any questions, concerns or</w:t>
            </w:r>
            <w:r w:rsidRPr="0040439D">
              <w:rPr>
                <w:rFonts w:ascii="Times New Roman" w:eastAsia="Times New Roman" w:hAnsi="Times New Roman" w:cs="Times New Roman"/>
                <w:sz w:val="24"/>
                <w:szCs w:val="24"/>
                <w:lang w:eastAsia="ko-KR"/>
              </w:rPr>
              <w:t xml:space="preserve"> confusion</w:t>
            </w:r>
            <w:r>
              <w:rPr>
                <w:rFonts w:ascii="Times New Roman" w:eastAsia="Times New Roman" w:hAnsi="Times New Roman" w:cs="Times New Roman"/>
                <w:sz w:val="24"/>
                <w:szCs w:val="24"/>
                <w:lang w:eastAsia="ko-KR"/>
              </w:rPr>
              <w:t xml:space="preserve"> on what needs to be done</w:t>
            </w:r>
            <w:r w:rsidRPr="0040439D">
              <w:rPr>
                <w:rFonts w:ascii="Times New Roman" w:eastAsia="Times New Roman" w:hAnsi="Times New Roman" w:cs="Times New Roman"/>
                <w:sz w:val="24"/>
                <w:szCs w:val="24"/>
                <w:lang w:eastAsia="ko-KR"/>
              </w:rPr>
              <w:t xml:space="preserve"> can be addressed during this time.</w:t>
            </w:r>
          </w:p>
        </w:tc>
      </w:tr>
      <w:tr w:rsidR="00F853EA" w:rsidRPr="0066529F" w:rsidTr="00F853EA">
        <w:trPr>
          <w:tblCellSpacing w:w="15" w:type="dxa"/>
        </w:trPr>
        <w:tc>
          <w:tcPr>
            <w:tcW w:w="375" w:type="dxa"/>
            <w:hideMark/>
          </w:tcPr>
          <w:p w:rsidR="00F853EA" w:rsidRPr="0066529F" w:rsidRDefault="00F853EA">
            <w:pPr>
              <w:spacing w:line="276" w:lineRule="auto"/>
              <w:rPr>
                <w:rFonts w:asciiTheme="minorHAnsi" w:eastAsiaTheme="minorHAnsi" w:hAnsiTheme="minorHAnsi" w:cstheme="minorBidi"/>
              </w:rPr>
            </w:pPr>
          </w:p>
        </w:tc>
        <w:tc>
          <w:tcPr>
            <w:tcW w:w="0" w:type="auto"/>
            <w:hideMark/>
          </w:tcPr>
          <w:p w:rsidR="00F853EA" w:rsidRPr="0040439D" w:rsidRDefault="0040439D" w:rsidP="0040439D">
            <w:pPr>
              <w:pStyle w:val="ListParagraph"/>
              <w:numPr>
                <w:ilvl w:val="0"/>
                <w:numId w:val="12"/>
              </w:numPr>
              <w:spacing w:after="240" w:line="312" w:lineRule="auto"/>
              <w:rPr>
                <w:rFonts w:ascii="Times New Roman" w:hAnsi="Times New Roman" w:cs="Times New Roman"/>
                <w:sz w:val="24"/>
                <w:szCs w:val="24"/>
              </w:rPr>
            </w:pPr>
            <w:r w:rsidRPr="0040439D">
              <w:rPr>
                <w:rFonts w:ascii="Times New Roman" w:hAnsi="Times New Roman" w:cs="Times New Roman"/>
                <w:sz w:val="24"/>
                <w:szCs w:val="24"/>
              </w:rPr>
              <w:t>Lastly, s</w:t>
            </w:r>
            <w:r w:rsidR="00F853EA" w:rsidRPr="0040439D">
              <w:rPr>
                <w:rFonts w:ascii="Times New Roman" w:hAnsi="Times New Roman" w:cs="Times New Roman"/>
                <w:sz w:val="24"/>
                <w:szCs w:val="24"/>
              </w:rPr>
              <w:t xml:space="preserve">tudents will be allowed 15 minutes to write down something they have learned (as many as they want), something that they want to learn (as many as they want) and additional questions that they may have for me in their reflective journals. </w:t>
            </w:r>
          </w:p>
        </w:tc>
      </w:tr>
      <w:tr w:rsidR="00F853EA" w:rsidRPr="0066529F" w:rsidTr="00F853EA">
        <w:trPr>
          <w:tblCellSpacing w:w="15" w:type="dxa"/>
        </w:trPr>
        <w:tc>
          <w:tcPr>
            <w:tcW w:w="375" w:type="dxa"/>
          </w:tcPr>
          <w:p w:rsidR="00F853EA" w:rsidRPr="0066529F" w:rsidRDefault="00F853EA">
            <w:pPr>
              <w:spacing w:line="312" w:lineRule="auto"/>
              <w:rPr>
                <w:rFonts w:ascii="Times New Roman" w:hAnsi="Times New Roman"/>
              </w:rPr>
            </w:pPr>
          </w:p>
        </w:tc>
        <w:tc>
          <w:tcPr>
            <w:tcW w:w="0" w:type="auto"/>
          </w:tcPr>
          <w:p w:rsidR="00F853EA" w:rsidRPr="0066529F" w:rsidRDefault="00F853EA">
            <w:pPr>
              <w:spacing w:after="240" w:line="312" w:lineRule="auto"/>
              <w:rPr>
                <w:rFonts w:ascii="Times New Roman" w:hAnsi="Times New Roman"/>
              </w:rPr>
            </w:pPr>
          </w:p>
        </w:tc>
      </w:tr>
    </w:tbl>
    <w:p w:rsidR="00F853EA" w:rsidRPr="0066529F" w:rsidRDefault="00F853EA" w:rsidP="00F853EA">
      <w:pPr>
        <w:rPr>
          <w:rFonts w:ascii="Times New Roman" w:hAnsi="Times New Roman"/>
          <w:sz w:val="18"/>
          <w:szCs w:val="18"/>
        </w:rPr>
      </w:pPr>
      <w:r w:rsidRPr="0066529F">
        <w:rPr>
          <w:rFonts w:ascii="Times New Roman" w:hAnsi="Times New Roman"/>
          <w:b/>
        </w:rPr>
        <w:t xml:space="preserve">Closure: </w:t>
      </w:r>
      <w:r w:rsidRPr="0066529F">
        <w:rPr>
          <w:rFonts w:ascii="Times New Roman" w:hAnsi="Times New Roman"/>
          <w:sz w:val="18"/>
          <w:szCs w:val="18"/>
        </w:rPr>
        <w:t>Briefly describe how you will close the lesson and help students understand the purpose of the lesson. (Interact with learners to elicit evidence of student understanding of purpose(s) for learning and mastery of objectives.</w:t>
      </w:r>
    </w:p>
    <w:p w:rsidR="00F853EA" w:rsidRDefault="00F853EA" w:rsidP="00F853EA">
      <w:pPr>
        <w:rPr>
          <w:rFonts w:ascii="Times New Roman" w:hAnsi="Times New Roman"/>
          <w:b/>
          <w:u w:val="single"/>
        </w:rPr>
      </w:pPr>
    </w:p>
    <w:p w:rsidR="009C7416" w:rsidRPr="009C7416" w:rsidRDefault="009C7416" w:rsidP="00F853EA">
      <w:pPr>
        <w:rPr>
          <w:rFonts w:ascii="Times New Roman" w:hAnsi="Times New Roman"/>
        </w:rPr>
      </w:pPr>
      <w:r>
        <w:rPr>
          <w:rFonts w:ascii="Times New Roman" w:hAnsi="Times New Roman"/>
        </w:rPr>
        <w:t>After students have finished reflecting in their journals, I will then let them know that tomorrow they will get more time to work on their exhibits. I will bring in basic materials; students will be allowed to bring in additional items to encourage creativity and uniqueness to each group.</w:t>
      </w:r>
    </w:p>
    <w:p w:rsidR="0040439D" w:rsidRPr="0066529F" w:rsidRDefault="0040439D" w:rsidP="00F853EA">
      <w:pPr>
        <w:rPr>
          <w:rFonts w:ascii="Times New Roman" w:hAnsi="Times New Roman"/>
          <w:b/>
          <w:u w:val="single"/>
        </w:rPr>
      </w:pPr>
    </w:p>
    <w:p w:rsidR="00F853EA" w:rsidRPr="0066529F" w:rsidRDefault="00F853EA" w:rsidP="00F853EA">
      <w:pPr>
        <w:rPr>
          <w:rFonts w:ascii="Times New Roman" w:hAnsi="Times New Roman"/>
          <w:b/>
          <w:u w:val="single"/>
        </w:rPr>
      </w:pPr>
    </w:p>
    <w:p w:rsidR="00F853EA" w:rsidRPr="0066529F" w:rsidRDefault="00F853EA" w:rsidP="00F853EA">
      <w:pPr>
        <w:rPr>
          <w:rFonts w:ascii="Times New Roman" w:hAnsi="Times New Roman"/>
        </w:rPr>
      </w:pPr>
      <w:r w:rsidRPr="0066529F">
        <w:rPr>
          <w:rFonts w:ascii="Times New Roman" w:hAnsi="Times New Roman"/>
          <w:b/>
          <w:u w:val="single"/>
        </w:rPr>
        <w:t>Individuals Needing Differentiated Instruction:</w:t>
      </w:r>
      <w:r w:rsidRPr="0066529F">
        <w:rPr>
          <w:rFonts w:ascii="Times New Roman" w:hAnsi="Times New Roman"/>
        </w:rPr>
        <w:t xml:space="preserve"> </w:t>
      </w:r>
      <w:r w:rsidRPr="0066529F">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F853EA" w:rsidRPr="0066529F" w:rsidRDefault="00F853EA" w:rsidP="00F853EA">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F853EA" w:rsidRPr="0066529F" w:rsidTr="00F853EA">
        <w:tc>
          <w:tcPr>
            <w:tcW w:w="1440" w:type="dxa"/>
            <w:tcBorders>
              <w:top w:val="single" w:sz="4" w:space="0" w:color="auto"/>
              <w:left w:val="single" w:sz="4" w:space="0" w:color="auto"/>
              <w:bottom w:val="single" w:sz="4" w:space="0" w:color="auto"/>
              <w:right w:val="single" w:sz="4" w:space="0" w:color="auto"/>
            </w:tcBorders>
            <w:shd w:val="clear" w:color="auto" w:fill="FFFF99"/>
            <w:hideMark/>
          </w:tcPr>
          <w:p w:rsidR="00F853EA" w:rsidRPr="0066529F" w:rsidRDefault="00F853EA">
            <w:pPr>
              <w:spacing w:line="276" w:lineRule="auto"/>
              <w:rPr>
                <w:rFonts w:ascii="Times New Roman" w:eastAsia="Times New Roman" w:hAnsi="Times New Roman"/>
                <w:sz w:val="20"/>
                <w:szCs w:val="20"/>
              </w:rPr>
            </w:pPr>
            <w:r w:rsidRPr="0066529F">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F853EA" w:rsidRPr="0066529F" w:rsidRDefault="00F853EA" w:rsidP="00C75DF2">
            <w:pPr>
              <w:numPr>
                <w:ilvl w:val="0"/>
                <w:numId w:val="4"/>
              </w:numPr>
              <w:spacing w:line="276" w:lineRule="auto"/>
              <w:rPr>
                <w:rFonts w:ascii="Times New Roman" w:eastAsia="Times New Roman" w:hAnsi="Times New Roman"/>
                <w:sz w:val="20"/>
                <w:szCs w:val="20"/>
              </w:rPr>
            </w:pPr>
            <w:r w:rsidRPr="0066529F">
              <w:rPr>
                <w:rFonts w:ascii="Times New Roman" w:eastAsia="Times New Roman" w:hAnsi="Times New Roman"/>
                <w:sz w:val="20"/>
                <w:szCs w:val="20"/>
              </w:rPr>
              <w:t>What is the student’s identified instructional need?</w:t>
            </w:r>
          </w:p>
          <w:p w:rsidR="00F853EA" w:rsidRPr="0066529F" w:rsidRDefault="00F853EA" w:rsidP="00C75DF2">
            <w:pPr>
              <w:numPr>
                <w:ilvl w:val="0"/>
                <w:numId w:val="4"/>
              </w:numPr>
              <w:spacing w:line="276" w:lineRule="auto"/>
              <w:rPr>
                <w:rFonts w:ascii="Times New Roman" w:eastAsia="Times New Roman" w:hAnsi="Times New Roman"/>
                <w:sz w:val="20"/>
                <w:szCs w:val="20"/>
              </w:rPr>
            </w:pPr>
            <w:r w:rsidRPr="0066529F">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F853EA" w:rsidRPr="0066529F" w:rsidRDefault="00F853EA">
            <w:pPr>
              <w:spacing w:line="276" w:lineRule="auto"/>
              <w:rPr>
                <w:rFonts w:ascii="Times New Roman" w:eastAsia="Times New Roman" w:hAnsi="Times New Roman"/>
                <w:sz w:val="20"/>
                <w:szCs w:val="20"/>
              </w:rPr>
            </w:pPr>
            <w:r w:rsidRPr="0066529F">
              <w:rPr>
                <w:rFonts w:ascii="Times New Roman" w:eastAsia="Times New Roman" w:hAnsi="Times New Roman"/>
                <w:sz w:val="20"/>
                <w:szCs w:val="20"/>
              </w:rPr>
              <w:t xml:space="preserve">Describe strategy for differentiating instruction </w:t>
            </w:r>
            <w:r w:rsidRPr="0066529F">
              <w:rPr>
                <w:rFonts w:ascii="Times New Roman" w:eastAsia="Times New Roman" w:hAnsi="Times New Roman"/>
                <w:b/>
                <w:sz w:val="20"/>
                <w:szCs w:val="20"/>
              </w:rPr>
              <w:t>in this lesson</w:t>
            </w:r>
            <w:r w:rsidRPr="0066529F">
              <w:rPr>
                <w:rFonts w:ascii="Times New Roman" w:eastAsia="Times New Roman" w:hAnsi="Times New Roman"/>
                <w:sz w:val="20"/>
                <w:szCs w:val="20"/>
              </w:rPr>
              <w:t xml:space="preserve"> to meet this need.</w:t>
            </w:r>
          </w:p>
        </w:tc>
      </w:tr>
      <w:tr w:rsidR="00F853EA" w:rsidRPr="0066529F" w:rsidTr="00F853EA">
        <w:tc>
          <w:tcPr>
            <w:tcW w:w="144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E94DA7" w:rsidRDefault="00E94DA7" w:rsidP="00E94DA7">
            <w:pPr>
              <w:pStyle w:val="ListParagraph"/>
              <w:numPr>
                <w:ilvl w:val="0"/>
                <w:numId w:val="13"/>
              </w:numPr>
              <w:rPr>
                <w:rFonts w:ascii="Times New Roman" w:eastAsia="Times New Roman" w:hAnsi="Times New Roman"/>
                <w:sz w:val="28"/>
                <w:szCs w:val="28"/>
              </w:rPr>
            </w:pPr>
            <w:r>
              <w:rPr>
                <w:rFonts w:ascii="Times New Roman" w:eastAsia="Times New Roman" w:hAnsi="Times New Roman"/>
                <w:sz w:val="28"/>
                <w:szCs w:val="28"/>
              </w:rPr>
              <w:t>Madison is a, gifted student but has trouble staying on task.</w:t>
            </w:r>
          </w:p>
          <w:p w:rsidR="00F853EA" w:rsidRPr="00E94DA7" w:rsidRDefault="00E94DA7" w:rsidP="00E94DA7">
            <w:pPr>
              <w:pStyle w:val="ListParagraph"/>
              <w:numPr>
                <w:ilvl w:val="0"/>
                <w:numId w:val="13"/>
              </w:numPr>
              <w:rPr>
                <w:rFonts w:ascii="Times New Roman" w:eastAsia="Times New Roman" w:hAnsi="Times New Roman"/>
                <w:sz w:val="28"/>
                <w:szCs w:val="28"/>
              </w:rPr>
            </w:pPr>
            <w:r>
              <w:rPr>
                <w:rFonts w:ascii="Times New Roman" w:eastAsia="Times New Roman" w:hAnsi="Times New Roman"/>
                <w:sz w:val="28"/>
                <w:szCs w:val="28"/>
              </w:rPr>
              <w:t xml:space="preserve">She often </w:t>
            </w:r>
            <w:r w:rsidRPr="00E94DA7">
              <w:rPr>
                <w:rFonts w:ascii="Times New Roman" w:eastAsia="Times New Roman" w:hAnsi="Times New Roman"/>
                <w:sz w:val="28"/>
                <w:szCs w:val="28"/>
              </w:rPr>
              <w:t>gets</w:t>
            </w:r>
            <w:r>
              <w:rPr>
                <w:rFonts w:ascii="Times New Roman" w:eastAsia="Times New Roman" w:hAnsi="Times New Roman"/>
                <w:sz w:val="28"/>
                <w:szCs w:val="28"/>
              </w:rPr>
              <w:t xml:space="preserve"> distracted and </w:t>
            </w:r>
            <w:r>
              <w:rPr>
                <w:rFonts w:ascii="Times New Roman" w:eastAsia="Times New Roman" w:hAnsi="Times New Roman"/>
                <w:sz w:val="28"/>
                <w:szCs w:val="28"/>
              </w:rPr>
              <w:lastRenderedPageBreak/>
              <w:t>forgets what</w:t>
            </w:r>
            <w:r w:rsidRPr="00E94DA7">
              <w:rPr>
                <w:rFonts w:ascii="Times New Roman" w:eastAsia="Times New Roman" w:hAnsi="Times New Roman"/>
                <w:sz w:val="28"/>
                <w:szCs w:val="28"/>
              </w:rPr>
              <w:t xml:space="preserve"> she is should be doing. She also has trouble transitioning.</w:t>
            </w:r>
          </w:p>
        </w:tc>
        <w:tc>
          <w:tcPr>
            <w:tcW w:w="4770" w:type="dxa"/>
            <w:tcBorders>
              <w:top w:val="single" w:sz="4" w:space="0" w:color="auto"/>
              <w:left w:val="single" w:sz="4" w:space="0" w:color="auto"/>
              <w:bottom w:val="single" w:sz="4" w:space="0" w:color="auto"/>
              <w:right w:val="single" w:sz="4" w:space="0" w:color="auto"/>
            </w:tcBorders>
          </w:tcPr>
          <w:p w:rsidR="00F853EA" w:rsidRPr="00E94DA7" w:rsidRDefault="00E94DA7">
            <w:pPr>
              <w:spacing w:line="276" w:lineRule="auto"/>
              <w:rPr>
                <w:rFonts w:ascii="Times New Roman" w:eastAsia="Times New Roman" w:hAnsi="Times New Roman"/>
                <w:sz w:val="28"/>
                <w:szCs w:val="28"/>
              </w:rPr>
            </w:pPr>
            <w:r w:rsidRPr="00E94DA7">
              <w:rPr>
                <w:rFonts w:ascii="Times New Roman" w:eastAsia="Times New Roman" w:hAnsi="Times New Roman"/>
                <w:sz w:val="28"/>
                <w:szCs w:val="28"/>
              </w:rPr>
              <w:lastRenderedPageBreak/>
              <w:t xml:space="preserve">I will make sure that Madison is aware of the class schedule that is written on the board. When it is time to transition </w:t>
            </w:r>
            <w:r w:rsidRPr="00E94DA7">
              <w:rPr>
                <w:rFonts w:ascii="Times New Roman" w:eastAsia="Times New Roman" w:hAnsi="Times New Roman"/>
                <w:sz w:val="28"/>
                <w:szCs w:val="28"/>
              </w:rPr>
              <w:lastRenderedPageBreak/>
              <w:t>to the</w:t>
            </w:r>
            <w:r>
              <w:rPr>
                <w:rFonts w:ascii="Times New Roman" w:eastAsia="Times New Roman" w:hAnsi="Times New Roman"/>
                <w:sz w:val="28"/>
                <w:szCs w:val="28"/>
              </w:rPr>
              <w:t xml:space="preserve"> next activity, either</w:t>
            </w:r>
            <w:r w:rsidRPr="00E94DA7">
              <w:rPr>
                <w:rFonts w:ascii="Times New Roman" w:eastAsia="Times New Roman" w:hAnsi="Times New Roman"/>
                <w:sz w:val="28"/>
                <w:szCs w:val="28"/>
              </w:rPr>
              <w:t xml:space="preserve"> her peers</w:t>
            </w:r>
            <w:r>
              <w:rPr>
                <w:rFonts w:ascii="Times New Roman" w:eastAsia="Times New Roman" w:hAnsi="Times New Roman"/>
                <w:sz w:val="28"/>
                <w:szCs w:val="28"/>
              </w:rPr>
              <w:t xml:space="preserve"> or </w:t>
            </w:r>
            <w:proofErr w:type="gramStart"/>
            <w:r>
              <w:rPr>
                <w:rFonts w:ascii="Times New Roman" w:eastAsia="Times New Roman" w:hAnsi="Times New Roman"/>
                <w:sz w:val="28"/>
                <w:szCs w:val="28"/>
              </w:rPr>
              <w:t>myself</w:t>
            </w:r>
            <w:proofErr w:type="gramEnd"/>
            <w:r w:rsidRPr="00E94DA7">
              <w:rPr>
                <w:rFonts w:ascii="Times New Roman" w:eastAsia="Times New Roman" w:hAnsi="Times New Roman"/>
                <w:sz w:val="28"/>
                <w:szCs w:val="28"/>
              </w:rPr>
              <w:t xml:space="preserve"> can help her stay on track.</w:t>
            </w:r>
          </w:p>
        </w:tc>
      </w:tr>
      <w:tr w:rsidR="00F853EA" w:rsidRPr="0066529F" w:rsidTr="00F853EA">
        <w:tc>
          <w:tcPr>
            <w:tcW w:w="144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tc>
      </w:tr>
      <w:tr w:rsidR="00F853EA" w:rsidRPr="0066529F" w:rsidTr="00F853EA">
        <w:tc>
          <w:tcPr>
            <w:tcW w:w="144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p w:rsidR="00F853EA" w:rsidRPr="0066529F" w:rsidRDefault="00F853EA">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853EA" w:rsidRPr="0066529F" w:rsidRDefault="00F853EA">
            <w:pPr>
              <w:spacing w:line="276" w:lineRule="auto"/>
              <w:rPr>
                <w:rFonts w:ascii="Times New Roman" w:eastAsia="Times New Roman" w:hAnsi="Times New Roman"/>
              </w:rPr>
            </w:pPr>
          </w:p>
        </w:tc>
      </w:tr>
    </w:tbl>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b/>
        </w:rPr>
      </w:pPr>
      <w:r w:rsidRPr="0066529F">
        <w:rPr>
          <w:rFonts w:ascii="Times New Roman" w:hAnsi="Times New Roman"/>
          <w:b/>
        </w:rPr>
        <w:t>Reflection on Practice:</w:t>
      </w:r>
    </w:p>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b/>
        </w:rPr>
      </w:pPr>
      <w:r w:rsidRPr="0066529F">
        <w:rPr>
          <w:rFonts w:ascii="Times New Roman" w:hAnsi="Times New Roman"/>
          <w:b/>
        </w:rPr>
        <w:t>Student Achievement:</w:t>
      </w:r>
    </w:p>
    <w:p w:rsidR="00F853EA" w:rsidRPr="0066529F" w:rsidRDefault="00F853EA" w:rsidP="00F853EA">
      <w:pPr>
        <w:rPr>
          <w:rFonts w:ascii="Times New Roman" w:hAnsi="Times New Roman"/>
          <w:sz w:val="20"/>
          <w:szCs w:val="20"/>
        </w:rPr>
      </w:pPr>
      <w:r w:rsidRPr="0066529F">
        <w:rPr>
          <w:rFonts w:ascii="Times New Roman" w:hAnsi="Times New Roman"/>
          <w:sz w:val="18"/>
          <w:szCs w:val="18"/>
        </w:rPr>
        <w:t xml:space="preserve">Specifically analyzes student learning </w:t>
      </w:r>
      <w:r w:rsidRPr="0066529F">
        <w:rPr>
          <w:rFonts w:ascii="Times New Roman" w:hAnsi="Times New Roman"/>
          <w:b/>
          <w:i/>
          <w:sz w:val="18"/>
          <w:szCs w:val="18"/>
        </w:rPr>
        <w:t>for each SLO</w:t>
      </w:r>
      <w:r w:rsidRPr="0066529F">
        <w:rPr>
          <w:rFonts w:ascii="Times New Roman" w:hAnsi="Times New Roman"/>
          <w:sz w:val="18"/>
          <w:szCs w:val="18"/>
        </w:rPr>
        <w:t xml:space="preserve">.  </w:t>
      </w:r>
      <w:r w:rsidRPr="0066529F">
        <w:rPr>
          <w:rFonts w:ascii="Times New Roman" w:hAnsi="Times New Roman"/>
          <w:i/>
          <w:sz w:val="18"/>
          <w:szCs w:val="18"/>
        </w:rPr>
        <w:t>What differences do you notice in the performance of individual students?</w:t>
      </w:r>
      <w:r w:rsidRPr="0066529F">
        <w:rPr>
          <w:rFonts w:ascii="Times New Roman" w:hAnsi="Times New Roman"/>
          <w:sz w:val="18"/>
          <w:szCs w:val="18"/>
        </w:rPr>
        <w:t xml:space="preserve">  Note needs or opportunities for re-teaching or enrichment for specific learner</w:t>
      </w:r>
      <w:r w:rsidRPr="0066529F">
        <w:rPr>
          <w:rFonts w:ascii="Times New Roman" w:hAnsi="Times New Roman"/>
          <w:sz w:val="20"/>
          <w:szCs w:val="20"/>
        </w:rPr>
        <w:t>s.</w:t>
      </w:r>
    </w:p>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sz w:val="18"/>
          <w:szCs w:val="18"/>
        </w:rPr>
      </w:pPr>
      <w:r w:rsidRPr="0066529F">
        <w:rPr>
          <w:rFonts w:ascii="Times New Roman" w:hAnsi="Times New Roman"/>
          <w:b/>
        </w:rPr>
        <w:t xml:space="preserve">Teacher Efficacy: </w:t>
      </w:r>
      <w:r w:rsidRPr="0066529F">
        <w:rPr>
          <w:rFonts w:ascii="Times New Roman" w:hAnsi="Times New Roman"/>
          <w:sz w:val="18"/>
          <w:szCs w:val="18"/>
        </w:rPr>
        <w:t xml:space="preserve">(Evaluation and Assessment of </w:t>
      </w:r>
      <w:r w:rsidRPr="0066529F">
        <w:rPr>
          <w:rFonts w:ascii="Times New Roman" w:hAnsi="Times New Roman"/>
          <w:i/>
          <w:sz w:val="18"/>
          <w:szCs w:val="18"/>
        </w:rPr>
        <w:t>one’s own teaching</w:t>
      </w:r>
      <w:r w:rsidRPr="0066529F">
        <w:rPr>
          <w:rFonts w:ascii="Times New Roman" w:hAnsi="Times New Roman"/>
          <w:sz w:val="18"/>
          <w:szCs w:val="18"/>
        </w:rPr>
        <w:t>):  Examines/explains impact of personal teaching practice by responding to following:</w:t>
      </w:r>
    </w:p>
    <w:p w:rsidR="00F853EA" w:rsidRPr="0066529F" w:rsidRDefault="00F853EA" w:rsidP="00F853EA">
      <w:pPr>
        <w:rPr>
          <w:rFonts w:ascii="Times New Roman" w:hAnsi="Times New Roman"/>
          <w:sz w:val="18"/>
          <w:szCs w:val="18"/>
        </w:rPr>
      </w:pPr>
      <w:r w:rsidRPr="0066529F">
        <w:rPr>
          <w:rFonts w:ascii="Times New Roman" w:hAnsi="Times New Roman"/>
          <w:sz w:val="18"/>
          <w:szCs w:val="18"/>
        </w:rPr>
        <w:t xml:space="preserve">1) What worked well and why?  </w:t>
      </w:r>
    </w:p>
    <w:p w:rsidR="00F853EA" w:rsidRPr="0066529F" w:rsidRDefault="00F853EA" w:rsidP="00F853EA">
      <w:pPr>
        <w:rPr>
          <w:rFonts w:ascii="Times New Roman" w:hAnsi="Times New Roman"/>
          <w:sz w:val="18"/>
          <w:szCs w:val="18"/>
        </w:rPr>
      </w:pPr>
      <w:r w:rsidRPr="0066529F">
        <w:rPr>
          <w:rFonts w:ascii="Times New Roman" w:hAnsi="Times New Roman"/>
          <w:sz w:val="18"/>
          <w:szCs w:val="18"/>
        </w:rPr>
        <w:t xml:space="preserve">2) What did </w:t>
      </w:r>
      <w:r w:rsidRPr="0066529F">
        <w:rPr>
          <w:rFonts w:ascii="Times New Roman" w:hAnsi="Times New Roman"/>
          <w:sz w:val="18"/>
          <w:szCs w:val="18"/>
          <w:u w:val="single"/>
        </w:rPr>
        <w:t>not</w:t>
      </w:r>
      <w:r w:rsidRPr="0066529F">
        <w:rPr>
          <w:rFonts w:ascii="Times New Roman" w:hAnsi="Times New Roman"/>
          <w:sz w:val="18"/>
          <w:szCs w:val="18"/>
        </w:rPr>
        <w:t xml:space="preserve"> work well and why?  </w:t>
      </w:r>
    </w:p>
    <w:p w:rsidR="00F853EA" w:rsidRPr="0066529F" w:rsidRDefault="00F853EA" w:rsidP="00F853EA">
      <w:pPr>
        <w:rPr>
          <w:rFonts w:ascii="Times New Roman" w:hAnsi="Times New Roman"/>
          <w:sz w:val="18"/>
          <w:szCs w:val="18"/>
        </w:rPr>
      </w:pPr>
      <w:r w:rsidRPr="0066529F">
        <w:rPr>
          <w:rFonts w:ascii="Times New Roman" w:hAnsi="Times New Roman"/>
          <w:sz w:val="18"/>
          <w:szCs w:val="18"/>
        </w:rPr>
        <w:t>3) What actions will be taken now which are:  a</w:t>
      </w:r>
      <w:r w:rsidRPr="0066529F">
        <w:rPr>
          <w:rFonts w:ascii="Times New Roman" w:hAnsi="Times New Roman"/>
          <w:i/>
          <w:sz w:val="18"/>
          <w:szCs w:val="18"/>
        </w:rPr>
        <w:t>) immediate</w:t>
      </w:r>
      <w:r w:rsidRPr="0066529F">
        <w:rPr>
          <w:rFonts w:ascii="Times New Roman" w:hAnsi="Times New Roman"/>
          <w:sz w:val="18"/>
          <w:szCs w:val="18"/>
        </w:rPr>
        <w:t xml:space="preserve"> </w:t>
      </w:r>
      <w:r w:rsidRPr="0066529F">
        <w:rPr>
          <w:rFonts w:ascii="Times New Roman" w:hAnsi="Times New Roman"/>
          <w:b/>
          <w:sz w:val="18"/>
          <w:szCs w:val="18"/>
        </w:rPr>
        <w:t>and</w:t>
      </w:r>
      <w:r w:rsidRPr="0066529F">
        <w:rPr>
          <w:rFonts w:ascii="Times New Roman" w:hAnsi="Times New Roman"/>
          <w:sz w:val="18"/>
          <w:szCs w:val="18"/>
        </w:rPr>
        <w:t xml:space="preserve"> b) </w:t>
      </w:r>
      <w:r w:rsidRPr="0066529F">
        <w:rPr>
          <w:rFonts w:ascii="Times New Roman" w:hAnsi="Times New Roman"/>
          <w:i/>
          <w:sz w:val="18"/>
          <w:szCs w:val="18"/>
        </w:rPr>
        <w:t>long range</w:t>
      </w:r>
      <w:r w:rsidRPr="0066529F">
        <w:rPr>
          <w:rFonts w:ascii="Times New Roman" w:hAnsi="Times New Roman"/>
          <w:sz w:val="18"/>
          <w:szCs w:val="18"/>
        </w:rPr>
        <w:t xml:space="preserve">? </w:t>
      </w:r>
    </w:p>
    <w:p w:rsidR="00F853EA" w:rsidRPr="0066529F" w:rsidRDefault="00F853EA" w:rsidP="00F853EA">
      <w:pPr>
        <w:rPr>
          <w:rFonts w:ascii="Times New Roman" w:hAnsi="Times New Roman"/>
          <w:b/>
          <w:i/>
          <w:sz w:val="18"/>
          <w:szCs w:val="18"/>
        </w:rPr>
      </w:pPr>
      <w:r w:rsidRPr="0066529F">
        <w:rPr>
          <w:rFonts w:ascii="Times New Roman" w:hAnsi="Times New Roman"/>
          <w:sz w:val="18"/>
          <w:szCs w:val="18"/>
        </w:rPr>
        <w:t xml:space="preserve">4) Briefly describes </w:t>
      </w:r>
      <w:r w:rsidRPr="0066529F">
        <w:rPr>
          <w:rFonts w:ascii="Times New Roman" w:hAnsi="Times New Roman"/>
          <w:sz w:val="18"/>
          <w:szCs w:val="18"/>
          <w:u w:val="single"/>
        </w:rPr>
        <w:t xml:space="preserve">ONE </w:t>
      </w:r>
      <w:r w:rsidRPr="0066529F">
        <w:rPr>
          <w:rFonts w:ascii="Times New Roman" w:hAnsi="Times New Roman"/>
          <w:i/>
          <w:sz w:val="18"/>
          <w:szCs w:val="18"/>
          <w:u w:val="single"/>
        </w:rPr>
        <w:t>reasonable</w:t>
      </w:r>
      <w:r w:rsidRPr="0066529F">
        <w:rPr>
          <w:rFonts w:ascii="Times New Roman" w:hAnsi="Times New Roman"/>
          <w:sz w:val="18"/>
          <w:szCs w:val="18"/>
          <w:u w:val="single"/>
        </w:rPr>
        <w:t xml:space="preserve"> </w:t>
      </w:r>
      <w:r w:rsidRPr="0066529F">
        <w:rPr>
          <w:rFonts w:ascii="Times New Roman" w:hAnsi="Times New Roman"/>
          <w:b/>
          <w:i/>
          <w:sz w:val="18"/>
          <w:szCs w:val="18"/>
          <w:u w:val="single"/>
        </w:rPr>
        <w:t>alternative approac</w:t>
      </w:r>
      <w:r w:rsidRPr="0066529F">
        <w:rPr>
          <w:rFonts w:ascii="Times New Roman" w:hAnsi="Times New Roman"/>
          <w:b/>
          <w:i/>
          <w:sz w:val="18"/>
          <w:szCs w:val="18"/>
        </w:rPr>
        <w:t xml:space="preserve">h </w:t>
      </w:r>
      <w:r w:rsidRPr="0066529F">
        <w:rPr>
          <w:rFonts w:ascii="Times New Roman" w:hAnsi="Times New Roman"/>
          <w:sz w:val="18"/>
          <w:szCs w:val="18"/>
        </w:rPr>
        <w:t xml:space="preserve">that could be used to achieve these </w:t>
      </w:r>
      <w:r w:rsidRPr="0066529F">
        <w:rPr>
          <w:rFonts w:ascii="Times New Roman" w:hAnsi="Times New Roman"/>
          <w:sz w:val="18"/>
          <w:szCs w:val="18"/>
          <w:u w:val="single"/>
        </w:rPr>
        <w:t>same</w:t>
      </w:r>
      <w:r w:rsidRPr="0066529F">
        <w:rPr>
          <w:rFonts w:ascii="Times New Roman" w:hAnsi="Times New Roman"/>
          <w:sz w:val="18"/>
          <w:szCs w:val="18"/>
        </w:rPr>
        <w:t xml:space="preserve"> SLOs?</w:t>
      </w:r>
    </w:p>
    <w:p w:rsidR="00F853EA" w:rsidRPr="0066529F" w:rsidRDefault="00F853EA" w:rsidP="00F853EA">
      <w:pPr>
        <w:rPr>
          <w:rFonts w:ascii="Times New Roman" w:hAnsi="Times New Roman"/>
          <w:b/>
        </w:rPr>
      </w:pPr>
      <w:r w:rsidRPr="0066529F">
        <w:rPr>
          <w:rFonts w:ascii="Times New Roman" w:hAnsi="Times New Roman"/>
          <w:b/>
        </w:rPr>
        <w:tab/>
      </w:r>
    </w:p>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rPr>
      </w:pPr>
    </w:p>
    <w:p w:rsidR="00F853EA" w:rsidRPr="0066529F" w:rsidRDefault="00F853EA" w:rsidP="00F853EA">
      <w:pPr>
        <w:rPr>
          <w:rFonts w:ascii="Times New Roman" w:hAnsi="Times New Roman"/>
        </w:rPr>
      </w:pPr>
    </w:p>
    <w:p w:rsidR="00935A0B" w:rsidRPr="0066529F" w:rsidRDefault="00010CA2"/>
    <w:sectPr w:rsidR="00935A0B" w:rsidRPr="0066529F" w:rsidSect="00D929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4" type="#_x0000_t75" style="width:3in;height:3in" o:bullet="t"/>
    </w:pict>
  </w:numPicBullet>
  <w:numPicBullet w:numPicBulletId="1">
    <w:pict>
      <v:shape id="_x0000_i1575" type="#_x0000_t75" style="width:3in;height:3in" o:bullet="t"/>
    </w:pict>
  </w:numPicBullet>
  <w:numPicBullet w:numPicBulletId="2">
    <w:pict>
      <v:shape id="_x0000_i1576" type="#_x0000_t75" style="width:3in;height:3in" o:bullet="t"/>
    </w:pict>
  </w:numPicBullet>
  <w:numPicBullet w:numPicBulletId="3">
    <w:pict>
      <v:shape id="_x0000_i1577" type="#_x0000_t75" style="width:3in;height:3in" o:bullet="t"/>
    </w:pict>
  </w:numPicBullet>
  <w:numPicBullet w:numPicBulletId="4">
    <w:pict>
      <v:shape id="_x0000_i1578" type="#_x0000_t75" style="width:3in;height:3in" o:bullet="t"/>
    </w:pict>
  </w:numPicBullet>
  <w:abstractNum w:abstractNumId="0">
    <w:nsid w:val="03B60859"/>
    <w:multiLevelType w:val="multilevel"/>
    <w:tmpl w:val="BE740D90"/>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C128E3"/>
    <w:multiLevelType w:val="multilevel"/>
    <w:tmpl w:val="89A8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57E03"/>
    <w:multiLevelType w:val="hybridMultilevel"/>
    <w:tmpl w:val="D59AFC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EB63962"/>
    <w:multiLevelType w:val="hybridMultilevel"/>
    <w:tmpl w:val="4E86F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7C6CBB"/>
    <w:multiLevelType w:val="hybridMultilevel"/>
    <w:tmpl w:val="18889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3A5D26"/>
    <w:multiLevelType w:val="hybridMultilevel"/>
    <w:tmpl w:val="A09CF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D92F79"/>
    <w:multiLevelType w:val="hybridMultilevel"/>
    <w:tmpl w:val="060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650793"/>
    <w:multiLevelType w:val="hybridMultilevel"/>
    <w:tmpl w:val="49C4457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1957F52"/>
    <w:multiLevelType w:val="multilevel"/>
    <w:tmpl w:val="9E2EE8A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225851"/>
    <w:multiLevelType w:val="hybridMultilevel"/>
    <w:tmpl w:val="CE0E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E4BCA"/>
    <w:multiLevelType w:val="multilevel"/>
    <w:tmpl w:val="A0FA2EE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1"/>
  </w:num>
  <w:num w:numId="7">
    <w:abstractNumId w:val="8"/>
  </w:num>
  <w:num w:numId="8">
    <w:abstractNumId w:val="2"/>
  </w:num>
  <w:num w:numId="9">
    <w:abstractNumId w:val="6"/>
  </w:num>
  <w:num w:numId="10">
    <w:abstractNumId w:val="5"/>
  </w:num>
  <w:num w:numId="11">
    <w:abstractNumId w:val="4"/>
  </w:num>
  <w:num w:numId="12">
    <w:abstractNumId w:val="7"/>
  </w:num>
  <w:num w:numId="13">
    <w:abstractNumId w:val="1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853EA"/>
    <w:rsid w:val="00010CA2"/>
    <w:rsid w:val="00042AA7"/>
    <w:rsid w:val="0007588E"/>
    <w:rsid w:val="000A0FBB"/>
    <w:rsid w:val="001665A7"/>
    <w:rsid w:val="001B4AEF"/>
    <w:rsid w:val="003A7618"/>
    <w:rsid w:val="004034D2"/>
    <w:rsid w:val="0040439D"/>
    <w:rsid w:val="004C246C"/>
    <w:rsid w:val="0066529F"/>
    <w:rsid w:val="006757F1"/>
    <w:rsid w:val="006E6140"/>
    <w:rsid w:val="0070789E"/>
    <w:rsid w:val="00767D8B"/>
    <w:rsid w:val="008026E8"/>
    <w:rsid w:val="009446B1"/>
    <w:rsid w:val="009C7416"/>
    <w:rsid w:val="00AD079A"/>
    <w:rsid w:val="00B568F9"/>
    <w:rsid w:val="00CB1A42"/>
    <w:rsid w:val="00D9290E"/>
    <w:rsid w:val="00DF2A5E"/>
    <w:rsid w:val="00E725FA"/>
    <w:rsid w:val="00E94DA7"/>
    <w:rsid w:val="00EA5956"/>
    <w:rsid w:val="00F60BAB"/>
    <w:rsid w:val="00F853EA"/>
    <w:rsid w:val="00FD2A9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EA"/>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3EA"/>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semiHidden/>
    <w:unhideWhenUsed/>
    <w:rsid w:val="0066529F"/>
    <w:rPr>
      <w:strike w:val="0"/>
      <w:dstrike w:val="0"/>
      <w:color w:val="3399AA"/>
      <w:u w:val="none"/>
      <w:effect w:val="none"/>
    </w:rPr>
  </w:style>
  <w:style w:type="paragraph" w:styleId="NormalWeb">
    <w:name w:val="Normal (Web)"/>
    <w:basedOn w:val="Normal"/>
    <w:uiPriority w:val="99"/>
    <w:semiHidden/>
    <w:unhideWhenUsed/>
    <w:rsid w:val="0066529F"/>
    <w:pPr>
      <w:spacing w:line="312" w:lineRule="auto"/>
    </w:pPr>
    <w:rPr>
      <w:rFonts w:ascii="Times New Roman" w:eastAsia="Times New Roman" w:hAnsi="Times New Roman"/>
      <w:sz w:val="19"/>
      <w:szCs w:val="19"/>
      <w:lang w:eastAsia="ko-KR"/>
    </w:rPr>
  </w:style>
  <w:style w:type="character" w:styleId="Strong">
    <w:name w:val="Strong"/>
    <w:basedOn w:val="DefaultParagraphFont"/>
    <w:uiPriority w:val="22"/>
    <w:qFormat/>
    <w:rsid w:val="0066529F"/>
    <w:rPr>
      <w:b/>
      <w:bCs/>
    </w:rPr>
  </w:style>
</w:styles>
</file>

<file path=word/webSettings.xml><?xml version="1.0" encoding="utf-8"?>
<w:webSettings xmlns:r="http://schemas.openxmlformats.org/officeDocument/2006/relationships" xmlns:w="http://schemas.openxmlformats.org/wordprocessingml/2006/main">
  <w:divs>
    <w:div w:id="47415048">
      <w:bodyDiv w:val="1"/>
      <w:marLeft w:val="0"/>
      <w:marRight w:val="0"/>
      <w:marTop w:val="0"/>
      <w:marBottom w:val="0"/>
      <w:divBdr>
        <w:top w:val="none" w:sz="0" w:space="0" w:color="auto"/>
        <w:left w:val="none" w:sz="0" w:space="0" w:color="auto"/>
        <w:bottom w:val="none" w:sz="0" w:space="0" w:color="auto"/>
        <w:right w:val="none" w:sz="0" w:space="0" w:color="auto"/>
      </w:divBdr>
    </w:div>
    <w:div w:id="216169174">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626887738">
          <w:marLeft w:val="0"/>
          <w:marRight w:val="0"/>
          <w:marTop w:val="0"/>
          <w:marBottom w:val="0"/>
          <w:divBdr>
            <w:top w:val="none" w:sz="0" w:space="0" w:color="auto"/>
            <w:left w:val="none" w:sz="0" w:space="0" w:color="auto"/>
            <w:bottom w:val="none" w:sz="0" w:space="0" w:color="auto"/>
            <w:right w:val="none" w:sz="0" w:space="0" w:color="auto"/>
          </w:divBdr>
          <w:divsChild>
            <w:div w:id="203261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lebass</dc:creator>
  <cp:lastModifiedBy>lebass</cp:lastModifiedBy>
  <cp:revision>2</cp:revision>
  <dcterms:created xsi:type="dcterms:W3CDTF">2011-11-29T23:36:00Z</dcterms:created>
  <dcterms:modified xsi:type="dcterms:W3CDTF">2011-11-29T23:36:00Z</dcterms:modified>
</cp:coreProperties>
</file>